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399006623"/>
    <w:bookmarkStart w:id="1" w:name="_Toc92513360"/>
    <w:p w:rsidR="002A365D" w:rsidRPr="00CF195E" w:rsidRDefault="004E6285" w:rsidP="00A14FFA">
      <w:pPr>
        <w:tabs>
          <w:tab w:val="right" w:pos="9216"/>
        </w:tabs>
        <w:spacing w:after="0"/>
        <w:ind w:firstLineChars="100" w:firstLine="201"/>
        <w:rPr>
          <w:b/>
          <w:kern w:val="2"/>
        </w:rPr>
      </w:pPr>
      <w:r>
        <w:rPr>
          <w:b/>
          <w:noProof/>
          <w:kern w:val="2"/>
          <w:lang w:val="en-US"/>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4"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9DD0C9" id="Freeform 42"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2A365D" w:rsidRPr="00CF195E">
        <w:rPr>
          <w:b/>
          <w:kern w:val="2"/>
        </w:rPr>
        <w:t>3GPP TSG</w:t>
      </w:r>
      <w:r w:rsidR="002A365D">
        <w:rPr>
          <w:b/>
          <w:kern w:val="2"/>
        </w:rPr>
        <w:t>-</w:t>
      </w:r>
      <w:r w:rsidR="002A365D" w:rsidRPr="00CF195E">
        <w:rPr>
          <w:b/>
          <w:kern w:val="2"/>
        </w:rPr>
        <w:t>RAN WG</w:t>
      </w:r>
      <w:r w:rsidR="002A365D">
        <w:rPr>
          <w:b/>
          <w:kern w:val="2"/>
        </w:rPr>
        <w:t>5</w:t>
      </w:r>
      <w:r w:rsidR="002A365D" w:rsidRPr="00CF195E">
        <w:rPr>
          <w:b/>
          <w:kern w:val="2"/>
        </w:rPr>
        <w:t xml:space="preserve"> Meeting</w:t>
      </w:r>
      <w:r w:rsidR="00E307EF">
        <w:rPr>
          <w:b/>
          <w:kern w:val="2"/>
        </w:rPr>
        <w:t xml:space="preserve"> #91</w:t>
      </w:r>
      <w:r w:rsidR="005D383B">
        <w:rPr>
          <w:b/>
          <w:kern w:val="2"/>
        </w:rPr>
        <w:t>-e</w:t>
      </w:r>
      <w:r w:rsidR="002A365D" w:rsidRPr="00CF195E">
        <w:rPr>
          <w:b/>
          <w:kern w:val="2"/>
        </w:rPr>
        <w:tab/>
      </w:r>
      <w:r w:rsidR="002A365D" w:rsidRPr="00941D6C">
        <w:rPr>
          <w:b/>
          <w:kern w:val="2"/>
        </w:rPr>
        <w:t>R</w:t>
      </w:r>
      <w:r w:rsidR="00E307EF">
        <w:rPr>
          <w:b/>
          <w:kern w:val="2"/>
        </w:rPr>
        <w:t>5-21</w:t>
      </w:r>
      <w:r w:rsidR="00684A71">
        <w:rPr>
          <w:b/>
          <w:kern w:val="2"/>
        </w:rPr>
        <w:t>2919</w:t>
      </w:r>
    </w:p>
    <w:p w:rsidR="002A365D" w:rsidRPr="00CF195E" w:rsidRDefault="005D383B" w:rsidP="002A365D">
      <w:pPr>
        <w:rPr>
          <w:b/>
          <w:kern w:val="2"/>
        </w:rPr>
      </w:pPr>
      <w:r>
        <w:rPr>
          <w:b/>
          <w:kern w:val="2"/>
        </w:rPr>
        <w:t xml:space="preserve">Electronic Meeting, </w:t>
      </w:r>
      <w:r w:rsidR="00E307EF">
        <w:rPr>
          <w:b/>
          <w:kern w:val="2"/>
        </w:rPr>
        <w:t>17-28</w:t>
      </w:r>
      <w:r w:rsidR="00724718">
        <w:rPr>
          <w:b/>
          <w:kern w:val="2"/>
        </w:rPr>
        <w:t xml:space="preserve"> </w:t>
      </w:r>
      <w:r w:rsidR="00E307EF">
        <w:rPr>
          <w:b/>
          <w:kern w:val="2"/>
        </w:rPr>
        <w:t>May 2021</w:t>
      </w:r>
    </w:p>
    <w:p w:rsidR="002A365D" w:rsidRPr="00CF195E" w:rsidRDefault="002A365D" w:rsidP="002A365D">
      <w:pPr>
        <w:pBdr>
          <w:top w:val="single" w:sz="4" w:space="1" w:color="auto"/>
        </w:pBdr>
        <w:spacing w:after="0"/>
        <w:rPr>
          <w:b/>
          <w:kern w:val="2"/>
          <w:sz w:val="16"/>
          <w:szCs w:val="16"/>
        </w:rPr>
      </w:pPr>
    </w:p>
    <w:p w:rsidR="002A365D" w:rsidRPr="00086BFD" w:rsidRDefault="002A365D" w:rsidP="002A365D">
      <w:pPr>
        <w:ind w:left="1985" w:hanging="1985"/>
        <w:rPr>
          <w:sz w:val="22"/>
        </w:rPr>
      </w:pPr>
      <w:r w:rsidRPr="00086BFD">
        <w:rPr>
          <w:b/>
          <w:sz w:val="22"/>
        </w:rPr>
        <w:t>Title:</w:t>
      </w:r>
      <w:r w:rsidRPr="00086BFD">
        <w:rPr>
          <w:sz w:val="22"/>
        </w:rPr>
        <w:t xml:space="preserve"> </w:t>
      </w:r>
      <w:r w:rsidRPr="00086BFD">
        <w:rPr>
          <w:sz w:val="22"/>
        </w:rPr>
        <w:tab/>
      </w:r>
      <w:r w:rsidR="00E307EF">
        <w:rPr>
          <w:sz w:val="22"/>
        </w:rPr>
        <w:t>Discussion on</w:t>
      </w:r>
      <w:r w:rsidR="00545D02">
        <w:rPr>
          <w:sz w:val="22"/>
        </w:rPr>
        <w:t xml:space="preserve"> </w:t>
      </w:r>
      <w:r w:rsidR="00DC331D">
        <w:rPr>
          <w:sz w:val="22"/>
        </w:rPr>
        <w:t xml:space="preserve">FR1 and </w:t>
      </w:r>
      <w:r w:rsidR="00545D02">
        <w:rPr>
          <w:sz w:val="22"/>
        </w:rPr>
        <w:t>FR2</w:t>
      </w:r>
      <w:r w:rsidR="00E307EF">
        <w:rPr>
          <w:sz w:val="22"/>
        </w:rPr>
        <w:t xml:space="preserve"> </w:t>
      </w:r>
      <w:r w:rsidR="00545D02">
        <w:rPr>
          <w:sz w:val="22"/>
        </w:rPr>
        <w:t>PCC prioritization</w:t>
      </w:r>
    </w:p>
    <w:p w:rsidR="00AB0120" w:rsidRPr="00086BFD" w:rsidRDefault="00AB0120" w:rsidP="00AB0120">
      <w:pPr>
        <w:tabs>
          <w:tab w:val="left" w:pos="1985"/>
        </w:tabs>
        <w:jc w:val="both"/>
        <w:rPr>
          <w:b/>
          <w:sz w:val="22"/>
        </w:rPr>
      </w:pPr>
      <w:r w:rsidRPr="00086BFD">
        <w:rPr>
          <w:b/>
          <w:sz w:val="22"/>
        </w:rPr>
        <w:t xml:space="preserve">Source: </w:t>
      </w:r>
      <w:r w:rsidRPr="00086BFD">
        <w:rPr>
          <w:b/>
          <w:sz w:val="22"/>
        </w:rPr>
        <w:tab/>
      </w:r>
      <w:r w:rsidRPr="00086BFD">
        <w:rPr>
          <w:sz w:val="22"/>
        </w:rPr>
        <w:t>Huawei, HiSilicon</w:t>
      </w:r>
    </w:p>
    <w:p w:rsidR="002A365D" w:rsidRPr="00086BFD" w:rsidRDefault="002A365D" w:rsidP="002A365D">
      <w:pPr>
        <w:tabs>
          <w:tab w:val="left" w:pos="1985"/>
        </w:tabs>
        <w:jc w:val="both"/>
        <w:rPr>
          <w:sz w:val="22"/>
        </w:rPr>
      </w:pPr>
      <w:r w:rsidRPr="00086BFD">
        <w:rPr>
          <w:b/>
          <w:sz w:val="22"/>
        </w:rPr>
        <w:t>Document for:</w:t>
      </w:r>
      <w:r w:rsidRPr="00086BFD">
        <w:rPr>
          <w:sz w:val="22"/>
        </w:rPr>
        <w:tab/>
      </w:r>
      <w:r>
        <w:rPr>
          <w:rFonts w:hint="eastAsia"/>
          <w:sz w:val="22"/>
        </w:rPr>
        <w:t>Approval</w:t>
      </w:r>
    </w:p>
    <w:bookmarkEnd w:id="0"/>
    <w:bookmarkEnd w:id="1"/>
    <w:p w:rsidR="002A365D" w:rsidRPr="00086BFD" w:rsidRDefault="002D017D" w:rsidP="002D017D">
      <w:pPr>
        <w:pStyle w:val="1"/>
        <w:numPr>
          <w:ilvl w:val="0"/>
          <w:numId w:val="26"/>
        </w:numPr>
        <w:spacing w:after="240"/>
        <w:rPr>
          <w:rFonts w:ascii="Times New Roman" w:hAnsi="Times New Roman"/>
        </w:rPr>
      </w:pPr>
      <w:r>
        <w:rPr>
          <w:rFonts w:ascii="Times New Roman" w:hAnsi="Times New Roman"/>
        </w:rPr>
        <w:t xml:space="preserve"> </w:t>
      </w:r>
      <w:r w:rsidR="002A365D" w:rsidRPr="00086BFD">
        <w:rPr>
          <w:rFonts w:ascii="Times New Roman" w:hAnsi="Times New Roman"/>
        </w:rPr>
        <w:t>Introduction</w:t>
      </w:r>
    </w:p>
    <w:p w:rsidR="008D3416" w:rsidRDefault="00BA2E5C" w:rsidP="002D017D">
      <w:pPr>
        <w:spacing w:afterLines="50" w:after="120"/>
      </w:pPr>
      <w:r>
        <w:t>RAN</w:t>
      </w:r>
      <w:r>
        <w:rPr>
          <w:rFonts w:hint="eastAsia"/>
        </w:rPr>
        <w:t>4</w:t>
      </w:r>
      <w:r>
        <w:t xml:space="preserve"> sent an LS R4-2103410 on </w:t>
      </w:r>
      <w:proofErr w:type="spellStart"/>
      <w:r>
        <w:t>SCell</w:t>
      </w:r>
      <w:proofErr w:type="spellEnd"/>
      <w:r>
        <w:t xml:space="preserve"> dropping during Feb. 2021 to RAN5</w:t>
      </w:r>
      <w:r w:rsidR="00E520C8">
        <w:t>.</w:t>
      </w:r>
      <w:r>
        <w:t xml:space="preserve"> </w:t>
      </w:r>
      <w:r w:rsidR="00DC331D">
        <w:t xml:space="preserve">The </w:t>
      </w:r>
      <w:r w:rsidR="00E520C8">
        <w:t xml:space="preserve">LS and other two related documents </w:t>
      </w:r>
      <w:r w:rsidR="00DC331D">
        <w:t>w</w:t>
      </w:r>
      <w:r w:rsidR="00E520C8">
        <w:t>ere</w:t>
      </w:r>
      <w:r w:rsidR="00DC331D">
        <w:t xml:space="preserve"> discussed during RAN5</w:t>
      </w:r>
      <w:r w:rsidR="00DC331D">
        <w:rPr>
          <w:rFonts w:hint="eastAsia"/>
        </w:rPr>
        <w:t>#</w:t>
      </w:r>
      <w:r w:rsidR="00DC331D">
        <w:t xml:space="preserve">90, and two action points </w:t>
      </w:r>
      <w:r w:rsidR="00DC331D">
        <w:rPr>
          <w:rFonts w:hint="eastAsia"/>
        </w:rPr>
        <w:t>were</w:t>
      </w:r>
      <w:r w:rsidR="00DC331D">
        <w:t xml:space="preserve"> created as a follow-up</w:t>
      </w:r>
      <w:r w:rsidR="00E307EF">
        <w:t>.</w:t>
      </w:r>
      <w:r w:rsidR="00DC331D">
        <w:t xml:space="preserve"> </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DC331D" w:rsidRPr="00083F5A" w:rsidTr="00E520C8">
        <w:trPr>
          <w:cantSplit/>
          <w:trHeight w:val="512"/>
        </w:trPr>
        <w:tc>
          <w:tcPr>
            <w:tcW w:w="1304" w:type="dxa"/>
            <w:tcMar>
              <w:top w:w="0" w:type="dxa"/>
              <w:left w:w="108" w:type="dxa"/>
              <w:bottom w:w="0" w:type="dxa"/>
              <w:right w:w="108" w:type="dxa"/>
            </w:tcMar>
          </w:tcPr>
          <w:p w:rsidR="00DC331D" w:rsidRDefault="00DC331D" w:rsidP="00E520C8">
            <w:pPr>
              <w:keepNext/>
              <w:rPr>
                <w:rFonts w:ascii="Arial" w:hAnsi="Arial" w:cs="Arial"/>
                <w:sz w:val="18"/>
                <w:szCs w:val="18"/>
              </w:rPr>
            </w:pPr>
            <w:r>
              <w:rPr>
                <w:rFonts w:ascii="Arial" w:hAnsi="Arial" w:cs="Arial"/>
                <w:sz w:val="18"/>
                <w:szCs w:val="18"/>
              </w:rPr>
              <w:t>AP#90e.22</w:t>
            </w:r>
          </w:p>
        </w:tc>
        <w:tc>
          <w:tcPr>
            <w:tcW w:w="739" w:type="dxa"/>
            <w:tcMar>
              <w:top w:w="0" w:type="dxa"/>
              <w:left w:w="108" w:type="dxa"/>
              <w:bottom w:w="0" w:type="dxa"/>
              <w:right w:w="108" w:type="dxa"/>
            </w:tcMar>
          </w:tcPr>
          <w:p w:rsidR="00DC331D" w:rsidRDefault="00DC331D" w:rsidP="00E520C8">
            <w:pPr>
              <w:keepNext/>
              <w:rPr>
                <w:rFonts w:ascii="Arial" w:hAnsi="Arial" w:cs="Arial"/>
                <w:sz w:val="18"/>
                <w:szCs w:val="18"/>
              </w:rPr>
            </w:pPr>
            <w:r>
              <w:rPr>
                <w:rFonts w:ascii="Arial" w:hAnsi="Arial" w:cs="Arial"/>
                <w:sz w:val="18"/>
                <w:szCs w:val="18"/>
              </w:rPr>
              <w:t>RF</w:t>
            </w:r>
          </w:p>
        </w:tc>
        <w:tc>
          <w:tcPr>
            <w:tcW w:w="2649" w:type="dxa"/>
            <w:tcMar>
              <w:top w:w="0" w:type="dxa"/>
              <w:left w:w="108" w:type="dxa"/>
              <w:bottom w:w="0" w:type="dxa"/>
              <w:right w:w="108" w:type="dxa"/>
            </w:tcMar>
          </w:tcPr>
          <w:p w:rsidR="00DC331D" w:rsidRDefault="00DC331D" w:rsidP="00E520C8">
            <w:pPr>
              <w:rPr>
                <w:rFonts w:ascii="Arial" w:hAnsi="Arial" w:cs="Arial"/>
                <w:sz w:val="18"/>
                <w:szCs w:val="18"/>
                <w:lang w:val="en-CA"/>
              </w:rPr>
            </w:pPr>
            <w:r>
              <w:rPr>
                <w:rFonts w:ascii="Arial" w:hAnsi="Arial" w:cs="Arial"/>
                <w:sz w:val="18"/>
                <w:szCs w:val="18"/>
                <w:lang w:val="en-CA"/>
              </w:rPr>
              <w:t>Provide FR1 test procedure update t</w:t>
            </w:r>
            <w:r w:rsidRPr="001A36D8">
              <w:rPr>
                <w:rFonts w:ascii="Arial" w:hAnsi="Arial" w:cs="Arial"/>
                <w:sz w:val="18"/>
                <w:szCs w:val="18"/>
                <w:lang w:val="en-CA"/>
              </w:rPr>
              <w:t>o include P-max configuration ensur</w:t>
            </w:r>
            <w:r>
              <w:rPr>
                <w:rFonts w:ascii="Arial" w:hAnsi="Arial" w:cs="Arial"/>
                <w:sz w:val="18"/>
                <w:szCs w:val="18"/>
                <w:lang w:val="en-CA"/>
              </w:rPr>
              <w:t>ing</w:t>
            </w:r>
            <w:r w:rsidRPr="001A36D8">
              <w:rPr>
                <w:rFonts w:ascii="Arial" w:hAnsi="Arial" w:cs="Arial"/>
                <w:sz w:val="18"/>
                <w:szCs w:val="18"/>
                <w:lang w:val="en-CA"/>
              </w:rPr>
              <w:t xml:space="preserve"> UE transmit at </w:t>
            </w:r>
            <w:r>
              <w:rPr>
                <w:rFonts w:ascii="Arial" w:hAnsi="Arial" w:cs="Arial"/>
                <w:sz w:val="18"/>
                <w:szCs w:val="18"/>
                <w:lang w:val="en-CA"/>
              </w:rPr>
              <w:t xml:space="preserve">FR1 </w:t>
            </w:r>
            <w:r w:rsidRPr="001A36D8">
              <w:rPr>
                <w:rFonts w:ascii="Arial" w:hAnsi="Arial" w:cs="Arial"/>
                <w:sz w:val="18"/>
                <w:szCs w:val="18"/>
                <w:lang w:val="en-CA"/>
              </w:rPr>
              <w:t>UL CA status for following</w:t>
            </w:r>
            <w:r>
              <w:rPr>
                <w:rFonts w:ascii="Arial" w:hAnsi="Arial" w:cs="Arial"/>
                <w:sz w:val="18"/>
                <w:szCs w:val="18"/>
                <w:lang w:val="en-CA"/>
              </w:rPr>
              <w:t xml:space="preserve"> FR1</w:t>
            </w:r>
            <w:r w:rsidRPr="001A36D8">
              <w:rPr>
                <w:rFonts w:ascii="Arial" w:hAnsi="Arial" w:cs="Arial"/>
                <w:sz w:val="18"/>
                <w:szCs w:val="18"/>
                <w:lang w:val="en-CA"/>
              </w:rPr>
              <w:t xml:space="preserve"> </w:t>
            </w:r>
            <w:r>
              <w:rPr>
                <w:rFonts w:ascii="Arial" w:hAnsi="Arial" w:cs="Arial"/>
                <w:sz w:val="18"/>
                <w:szCs w:val="18"/>
                <w:lang w:val="en-CA"/>
              </w:rPr>
              <w:t xml:space="preserve">UL </w:t>
            </w:r>
            <w:r w:rsidRPr="001A36D8">
              <w:rPr>
                <w:rFonts w:ascii="Arial" w:hAnsi="Arial" w:cs="Arial"/>
                <w:sz w:val="18"/>
                <w:szCs w:val="18"/>
                <w:lang w:val="en-CA"/>
              </w:rPr>
              <w:t>CA test cases: MOP, MPR, configured output power, OBW, out of band emission, Spurious emission for UL CA</w:t>
            </w:r>
          </w:p>
        </w:tc>
        <w:tc>
          <w:tcPr>
            <w:tcW w:w="1721" w:type="dxa"/>
            <w:tcMar>
              <w:top w:w="0" w:type="dxa"/>
              <w:left w:w="108" w:type="dxa"/>
              <w:bottom w:w="0" w:type="dxa"/>
              <w:right w:w="108" w:type="dxa"/>
            </w:tcMar>
          </w:tcPr>
          <w:p w:rsidR="00DC331D" w:rsidRDefault="00DC331D" w:rsidP="00E520C8">
            <w:pPr>
              <w:keepNext/>
              <w:rPr>
                <w:rFonts w:ascii="Arial" w:hAnsi="Arial" w:cs="Arial"/>
                <w:sz w:val="18"/>
                <w:szCs w:val="18"/>
              </w:rPr>
            </w:pPr>
            <w:r>
              <w:rPr>
                <w:rFonts w:ascii="Arial" w:hAnsi="Arial" w:cs="Arial"/>
                <w:sz w:val="18"/>
                <w:szCs w:val="18"/>
              </w:rPr>
              <w:t xml:space="preserve">Huawei, </w:t>
            </w:r>
            <w:proofErr w:type="spellStart"/>
            <w:r>
              <w:rPr>
                <w:rFonts w:ascii="Arial" w:hAnsi="Arial" w:cs="Arial"/>
                <w:sz w:val="18"/>
                <w:szCs w:val="18"/>
              </w:rPr>
              <w:t>Oppo</w:t>
            </w:r>
            <w:proofErr w:type="spellEnd"/>
            <w:r>
              <w:rPr>
                <w:rFonts w:ascii="Arial" w:hAnsi="Arial" w:cs="Arial"/>
                <w:sz w:val="18"/>
                <w:szCs w:val="18"/>
              </w:rPr>
              <w:t xml:space="preserve">, Qualcomm, E///, Apple, </w:t>
            </w:r>
            <w:proofErr w:type="spellStart"/>
            <w:r>
              <w:rPr>
                <w:rFonts w:ascii="Arial" w:hAnsi="Arial" w:cs="Arial"/>
                <w:sz w:val="18"/>
                <w:szCs w:val="18"/>
              </w:rPr>
              <w:t>VzW</w:t>
            </w:r>
            <w:proofErr w:type="spellEnd"/>
          </w:p>
        </w:tc>
        <w:tc>
          <w:tcPr>
            <w:tcW w:w="1339" w:type="dxa"/>
            <w:tcMar>
              <w:top w:w="0" w:type="dxa"/>
              <w:left w:w="108" w:type="dxa"/>
              <w:bottom w:w="0" w:type="dxa"/>
              <w:right w:w="108" w:type="dxa"/>
            </w:tcMar>
          </w:tcPr>
          <w:p w:rsidR="00DC331D" w:rsidRDefault="00DC331D" w:rsidP="00E520C8">
            <w:pPr>
              <w:rPr>
                <w:rFonts w:ascii="Arial" w:hAnsi="Arial" w:cs="Arial"/>
                <w:sz w:val="18"/>
                <w:szCs w:val="18"/>
              </w:rPr>
            </w:pPr>
            <w:r w:rsidRPr="005742CE">
              <w:rPr>
                <w:rFonts w:ascii="Arial" w:hAnsi="Arial" w:cs="Arial"/>
                <w:sz w:val="18"/>
                <w:szCs w:val="18"/>
              </w:rPr>
              <w:t>R5-210420</w:t>
            </w:r>
          </w:p>
        </w:tc>
        <w:tc>
          <w:tcPr>
            <w:tcW w:w="1134" w:type="dxa"/>
            <w:tcMar>
              <w:top w:w="0" w:type="dxa"/>
              <w:left w:w="108" w:type="dxa"/>
              <w:bottom w:w="0" w:type="dxa"/>
              <w:right w:w="108" w:type="dxa"/>
            </w:tcMar>
          </w:tcPr>
          <w:p w:rsidR="00DC331D" w:rsidRDefault="00DC331D" w:rsidP="00E520C8">
            <w:pPr>
              <w:keepNext/>
              <w:rPr>
                <w:rFonts w:ascii="Arial" w:hAnsi="Arial" w:cs="Arial"/>
                <w:sz w:val="18"/>
                <w:szCs w:val="18"/>
              </w:rPr>
            </w:pPr>
            <w:r>
              <w:rPr>
                <w:rFonts w:ascii="Arial" w:hAnsi="Arial" w:cs="Arial"/>
                <w:sz w:val="18"/>
                <w:szCs w:val="18"/>
              </w:rPr>
              <w:t>RAN5#91e</w:t>
            </w:r>
          </w:p>
        </w:tc>
        <w:tc>
          <w:tcPr>
            <w:tcW w:w="1164" w:type="dxa"/>
            <w:tcMar>
              <w:top w:w="0" w:type="dxa"/>
              <w:left w:w="108" w:type="dxa"/>
              <w:bottom w:w="0" w:type="dxa"/>
              <w:right w:w="108" w:type="dxa"/>
            </w:tcMar>
          </w:tcPr>
          <w:p w:rsidR="00DC331D" w:rsidRDefault="00DC331D" w:rsidP="00E520C8">
            <w:pPr>
              <w:keepNext/>
              <w:rPr>
                <w:rFonts w:ascii="Arial" w:hAnsi="Arial" w:cs="Arial"/>
                <w:sz w:val="18"/>
                <w:szCs w:val="18"/>
              </w:rPr>
            </w:pPr>
            <w:r>
              <w:rPr>
                <w:rFonts w:ascii="Arial" w:hAnsi="Arial" w:cs="Arial"/>
                <w:sz w:val="18"/>
                <w:szCs w:val="18"/>
              </w:rPr>
              <w:t>Open</w:t>
            </w:r>
          </w:p>
        </w:tc>
      </w:tr>
      <w:tr w:rsidR="00DC331D" w:rsidRPr="00083F5A" w:rsidTr="00E520C8">
        <w:trPr>
          <w:cantSplit/>
          <w:trHeight w:val="512"/>
        </w:trPr>
        <w:tc>
          <w:tcPr>
            <w:tcW w:w="1304" w:type="dxa"/>
            <w:tcMar>
              <w:top w:w="0" w:type="dxa"/>
              <w:left w:w="108" w:type="dxa"/>
              <w:bottom w:w="0" w:type="dxa"/>
              <w:right w:w="108" w:type="dxa"/>
            </w:tcMar>
          </w:tcPr>
          <w:p w:rsidR="00DC331D" w:rsidRDefault="00DC331D" w:rsidP="00E520C8">
            <w:pPr>
              <w:keepNext/>
              <w:rPr>
                <w:rFonts w:ascii="Arial" w:hAnsi="Arial" w:cs="Arial"/>
                <w:sz w:val="18"/>
                <w:szCs w:val="18"/>
              </w:rPr>
            </w:pPr>
            <w:r>
              <w:rPr>
                <w:rFonts w:ascii="Arial" w:hAnsi="Arial" w:cs="Arial"/>
                <w:sz w:val="18"/>
                <w:szCs w:val="18"/>
              </w:rPr>
              <w:t>AP#90e.23</w:t>
            </w:r>
          </w:p>
        </w:tc>
        <w:tc>
          <w:tcPr>
            <w:tcW w:w="739" w:type="dxa"/>
            <w:tcMar>
              <w:top w:w="0" w:type="dxa"/>
              <w:left w:w="108" w:type="dxa"/>
              <w:bottom w:w="0" w:type="dxa"/>
              <w:right w:w="108" w:type="dxa"/>
            </w:tcMar>
          </w:tcPr>
          <w:p w:rsidR="00DC331D" w:rsidRDefault="00DC331D" w:rsidP="00E520C8">
            <w:pPr>
              <w:keepNext/>
              <w:rPr>
                <w:rFonts w:ascii="Arial" w:hAnsi="Arial" w:cs="Arial"/>
                <w:sz w:val="18"/>
                <w:szCs w:val="18"/>
              </w:rPr>
            </w:pPr>
            <w:r>
              <w:rPr>
                <w:rFonts w:ascii="Arial" w:hAnsi="Arial" w:cs="Arial"/>
                <w:sz w:val="18"/>
                <w:szCs w:val="18"/>
              </w:rPr>
              <w:t>RF</w:t>
            </w:r>
          </w:p>
        </w:tc>
        <w:tc>
          <w:tcPr>
            <w:tcW w:w="2649" w:type="dxa"/>
            <w:tcMar>
              <w:top w:w="0" w:type="dxa"/>
              <w:left w:w="108" w:type="dxa"/>
              <w:bottom w:w="0" w:type="dxa"/>
              <w:right w:w="108" w:type="dxa"/>
            </w:tcMar>
          </w:tcPr>
          <w:p w:rsidR="00DC331D" w:rsidRDefault="00DC331D" w:rsidP="00E520C8">
            <w:pPr>
              <w:rPr>
                <w:rFonts w:ascii="Arial" w:hAnsi="Arial" w:cs="Arial"/>
                <w:sz w:val="18"/>
                <w:szCs w:val="18"/>
                <w:lang w:val="en-CA"/>
              </w:rPr>
            </w:pPr>
            <w:r w:rsidRPr="005742CE">
              <w:rPr>
                <w:rFonts w:ascii="Arial" w:hAnsi="Arial" w:cs="Arial"/>
                <w:sz w:val="18"/>
                <w:szCs w:val="18"/>
                <w:lang w:val="en-CA"/>
              </w:rPr>
              <w:t>P</w:t>
            </w:r>
            <w:r w:rsidRPr="001A36D8">
              <w:rPr>
                <w:rFonts w:ascii="Arial" w:hAnsi="Arial" w:cs="Arial"/>
                <w:sz w:val="18"/>
                <w:szCs w:val="18"/>
                <w:lang w:val="en-CA"/>
              </w:rPr>
              <w:t>ropos</w:t>
            </w:r>
            <w:r>
              <w:rPr>
                <w:rFonts w:ascii="Arial" w:hAnsi="Arial" w:cs="Arial"/>
                <w:sz w:val="18"/>
                <w:szCs w:val="18"/>
                <w:lang w:val="en-CA"/>
              </w:rPr>
              <w:t xml:space="preserve">e FR2 test procedure update to </w:t>
            </w:r>
            <w:r w:rsidRPr="0078234F">
              <w:rPr>
                <w:rFonts w:ascii="Arial" w:hAnsi="Arial" w:cs="Arial"/>
                <w:sz w:val="18"/>
                <w:szCs w:val="18"/>
                <w:lang w:val="en-CA"/>
              </w:rPr>
              <w:t>ensur</w:t>
            </w:r>
            <w:r>
              <w:rPr>
                <w:rFonts w:ascii="Arial" w:hAnsi="Arial" w:cs="Arial"/>
                <w:sz w:val="18"/>
                <w:szCs w:val="18"/>
                <w:lang w:val="en-CA"/>
              </w:rPr>
              <w:t>e</w:t>
            </w:r>
            <w:r w:rsidRPr="0078234F">
              <w:rPr>
                <w:rFonts w:ascii="Arial" w:hAnsi="Arial" w:cs="Arial"/>
                <w:sz w:val="18"/>
                <w:szCs w:val="18"/>
                <w:lang w:val="en-CA"/>
              </w:rPr>
              <w:t xml:space="preserve"> UE transmit at </w:t>
            </w:r>
            <w:r>
              <w:rPr>
                <w:rFonts w:ascii="Arial" w:hAnsi="Arial" w:cs="Arial"/>
                <w:sz w:val="18"/>
                <w:szCs w:val="18"/>
                <w:lang w:val="en-CA"/>
              </w:rPr>
              <w:t xml:space="preserve">FR2 </w:t>
            </w:r>
            <w:r w:rsidRPr="0078234F">
              <w:rPr>
                <w:rFonts w:ascii="Arial" w:hAnsi="Arial" w:cs="Arial"/>
                <w:sz w:val="18"/>
                <w:szCs w:val="18"/>
                <w:lang w:val="en-CA"/>
              </w:rPr>
              <w:t xml:space="preserve">UL CA status for </w:t>
            </w:r>
            <w:r w:rsidRPr="001A36D8">
              <w:rPr>
                <w:rFonts w:ascii="Arial" w:hAnsi="Arial" w:cs="Arial"/>
                <w:sz w:val="18"/>
                <w:szCs w:val="18"/>
                <w:lang w:val="en-CA"/>
              </w:rPr>
              <w:t>UL CA FR2 test case</w:t>
            </w:r>
            <w:r>
              <w:rPr>
                <w:rFonts w:ascii="Arial" w:hAnsi="Arial" w:cs="Arial"/>
                <w:sz w:val="18"/>
                <w:szCs w:val="18"/>
                <w:lang w:val="en-CA"/>
              </w:rPr>
              <w:t>s</w:t>
            </w:r>
          </w:p>
        </w:tc>
        <w:tc>
          <w:tcPr>
            <w:tcW w:w="1721" w:type="dxa"/>
            <w:tcMar>
              <w:top w:w="0" w:type="dxa"/>
              <w:left w:w="108" w:type="dxa"/>
              <w:bottom w:w="0" w:type="dxa"/>
              <w:right w:w="108" w:type="dxa"/>
            </w:tcMar>
          </w:tcPr>
          <w:p w:rsidR="00DC331D" w:rsidRDefault="00DC331D" w:rsidP="00E520C8">
            <w:pPr>
              <w:keepNext/>
              <w:rPr>
                <w:rFonts w:ascii="Arial" w:hAnsi="Arial" w:cs="Arial"/>
                <w:sz w:val="18"/>
                <w:szCs w:val="18"/>
              </w:rPr>
            </w:pPr>
            <w:r>
              <w:rPr>
                <w:rFonts w:ascii="Arial" w:hAnsi="Arial" w:cs="Arial"/>
                <w:sz w:val="18"/>
                <w:szCs w:val="18"/>
              </w:rPr>
              <w:t xml:space="preserve">Qualcomm, </w:t>
            </w:r>
            <w:proofErr w:type="spellStart"/>
            <w:r>
              <w:rPr>
                <w:rFonts w:ascii="Arial" w:hAnsi="Arial" w:cs="Arial"/>
                <w:sz w:val="18"/>
                <w:szCs w:val="18"/>
              </w:rPr>
              <w:t>Oppo</w:t>
            </w:r>
            <w:proofErr w:type="spellEnd"/>
            <w:r>
              <w:rPr>
                <w:rFonts w:ascii="Arial" w:hAnsi="Arial" w:cs="Arial"/>
                <w:sz w:val="18"/>
                <w:szCs w:val="18"/>
              </w:rPr>
              <w:t xml:space="preserve">, </w:t>
            </w:r>
            <w:proofErr w:type="spellStart"/>
            <w:r>
              <w:rPr>
                <w:rFonts w:ascii="Arial" w:hAnsi="Arial" w:cs="Arial"/>
                <w:sz w:val="18"/>
                <w:szCs w:val="18"/>
              </w:rPr>
              <w:t>VzW</w:t>
            </w:r>
            <w:proofErr w:type="spellEnd"/>
            <w:r>
              <w:rPr>
                <w:rFonts w:ascii="Arial" w:hAnsi="Arial" w:cs="Arial"/>
                <w:sz w:val="18"/>
                <w:szCs w:val="18"/>
              </w:rPr>
              <w:t>, E///, Anritsu, Apple, Huawei, R&amp;S</w:t>
            </w:r>
          </w:p>
        </w:tc>
        <w:tc>
          <w:tcPr>
            <w:tcW w:w="1339" w:type="dxa"/>
            <w:tcMar>
              <w:top w:w="0" w:type="dxa"/>
              <w:left w:w="108" w:type="dxa"/>
              <w:bottom w:w="0" w:type="dxa"/>
              <w:right w:w="108" w:type="dxa"/>
            </w:tcMar>
          </w:tcPr>
          <w:p w:rsidR="00DC331D" w:rsidRPr="005742CE" w:rsidRDefault="00DC331D" w:rsidP="00E520C8">
            <w:pPr>
              <w:rPr>
                <w:rFonts w:ascii="Arial" w:hAnsi="Arial" w:cs="Arial"/>
                <w:sz w:val="18"/>
                <w:szCs w:val="18"/>
              </w:rPr>
            </w:pPr>
            <w:r w:rsidRPr="005742CE">
              <w:rPr>
                <w:rFonts w:ascii="Arial" w:hAnsi="Arial" w:cs="Arial"/>
                <w:sz w:val="18"/>
                <w:szCs w:val="18"/>
              </w:rPr>
              <w:t>R5-211227</w:t>
            </w:r>
          </w:p>
        </w:tc>
        <w:tc>
          <w:tcPr>
            <w:tcW w:w="1134" w:type="dxa"/>
            <w:tcMar>
              <w:top w:w="0" w:type="dxa"/>
              <w:left w:w="108" w:type="dxa"/>
              <w:bottom w:w="0" w:type="dxa"/>
              <w:right w:w="108" w:type="dxa"/>
            </w:tcMar>
          </w:tcPr>
          <w:p w:rsidR="00DC331D" w:rsidRDefault="00DC331D" w:rsidP="00E520C8">
            <w:pPr>
              <w:keepNext/>
              <w:rPr>
                <w:rFonts w:ascii="Arial" w:hAnsi="Arial" w:cs="Arial"/>
                <w:sz w:val="18"/>
                <w:szCs w:val="18"/>
              </w:rPr>
            </w:pPr>
            <w:r>
              <w:rPr>
                <w:rFonts w:ascii="Arial" w:hAnsi="Arial" w:cs="Arial"/>
                <w:sz w:val="18"/>
                <w:szCs w:val="18"/>
              </w:rPr>
              <w:t>RAN5#91e</w:t>
            </w:r>
          </w:p>
        </w:tc>
        <w:tc>
          <w:tcPr>
            <w:tcW w:w="1164" w:type="dxa"/>
            <w:tcMar>
              <w:top w:w="0" w:type="dxa"/>
              <w:left w:w="108" w:type="dxa"/>
              <w:bottom w:w="0" w:type="dxa"/>
              <w:right w:w="108" w:type="dxa"/>
            </w:tcMar>
          </w:tcPr>
          <w:p w:rsidR="00DC331D" w:rsidRDefault="00DC331D" w:rsidP="00E520C8">
            <w:pPr>
              <w:keepNext/>
              <w:rPr>
                <w:rFonts w:ascii="Arial" w:hAnsi="Arial" w:cs="Arial"/>
                <w:sz w:val="18"/>
                <w:szCs w:val="18"/>
              </w:rPr>
            </w:pPr>
            <w:r>
              <w:rPr>
                <w:rFonts w:ascii="Arial" w:hAnsi="Arial" w:cs="Arial"/>
                <w:sz w:val="18"/>
                <w:szCs w:val="18"/>
              </w:rPr>
              <w:t>Open</w:t>
            </w:r>
          </w:p>
        </w:tc>
      </w:tr>
    </w:tbl>
    <w:p w:rsidR="00E520C8" w:rsidRDefault="00E520C8" w:rsidP="002D017D">
      <w:pPr>
        <w:spacing w:afterLines="50" w:after="120"/>
      </w:pPr>
    </w:p>
    <w:p w:rsidR="00DC331D" w:rsidRDefault="00E520C8" w:rsidP="002D017D">
      <w:pPr>
        <w:spacing w:afterLines="50" w:after="120"/>
      </w:pPr>
      <w:r>
        <w:t>During RAN5#90 there was general understanding that UL CA status needs to be ensured for certain F</w:t>
      </w:r>
      <w:r w:rsidR="00EE6177">
        <w:t>R1 and FR2 UL CA test cases. Several open issues need further discussion;</w:t>
      </w:r>
    </w:p>
    <w:p w:rsidR="00785175" w:rsidRDefault="00785175" w:rsidP="00E520C8">
      <w:pPr>
        <w:numPr>
          <w:ilvl w:val="0"/>
          <w:numId w:val="29"/>
        </w:numPr>
        <w:spacing w:afterLines="50" w:after="120"/>
      </w:pPr>
      <w:r>
        <w:t>The target power level for each CC</w:t>
      </w:r>
      <w:r>
        <w:t xml:space="preserve"> </w:t>
      </w:r>
    </w:p>
    <w:p w:rsidR="00E520C8" w:rsidRDefault="00E520C8" w:rsidP="00B802FD">
      <w:pPr>
        <w:numPr>
          <w:ilvl w:val="0"/>
          <w:numId w:val="29"/>
        </w:numPr>
        <w:spacing w:afterLines="50" w:after="120"/>
      </w:pPr>
      <w:bookmarkStart w:id="2" w:name="_GoBack"/>
      <w:bookmarkEnd w:id="2"/>
      <w:r>
        <w:t xml:space="preserve">The generic procedure to </w:t>
      </w:r>
      <w:r w:rsidR="00EE6177">
        <w:t>achieve</w:t>
      </w:r>
      <w:r>
        <w:t xml:space="preserve"> the </w:t>
      </w:r>
      <w:r w:rsidR="00EE6177">
        <w:t>UL CA status and target power level</w:t>
      </w:r>
    </w:p>
    <w:p w:rsidR="00785175" w:rsidRDefault="00785175" w:rsidP="00B802FD">
      <w:pPr>
        <w:numPr>
          <w:ilvl w:val="0"/>
          <w:numId w:val="29"/>
        </w:numPr>
        <w:spacing w:afterLines="50" w:after="120"/>
      </w:pPr>
      <w:r>
        <w:t>The applicable UL CA test cases.</w:t>
      </w:r>
    </w:p>
    <w:p w:rsidR="00E520C8" w:rsidRPr="00A46E23" w:rsidRDefault="00E520C8" w:rsidP="002D017D">
      <w:pPr>
        <w:spacing w:afterLines="50" w:after="120"/>
      </w:pPr>
      <w:r>
        <w:t>This document is to provide some thought on the open issues.</w:t>
      </w:r>
    </w:p>
    <w:p w:rsidR="00477A0D" w:rsidRDefault="00477A0D" w:rsidP="00E307EF">
      <w:pPr>
        <w:pStyle w:val="1"/>
        <w:numPr>
          <w:ilvl w:val="0"/>
          <w:numId w:val="26"/>
        </w:numPr>
        <w:spacing w:after="240"/>
        <w:rPr>
          <w:rFonts w:ascii="Times New Roman" w:hAnsi="Times New Roman"/>
        </w:rPr>
      </w:pPr>
      <w:r>
        <w:rPr>
          <w:rFonts w:ascii="Times New Roman" w:hAnsi="Times New Roman"/>
        </w:rPr>
        <w:t>Discussion</w:t>
      </w:r>
    </w:p>
    <w:p w:rsidR="00B802FD" w:rsidRDefault="00B802FD" w:rsidP="00B802FD">
      <w:pPr>
        <w:pStyle w:val="30"/>
      </w:pPr>
      <w:r>
        <w:t>2.</w:t>
      </w:r>
      <w:r w:rsidR="006D09CE">
        <w:t>1</w:t>
      </w:r>
      <w:r w:rsidR="006D09CE">
        <w:tab/>
      </w:r>
      <w:r>
        <w:t>Target power level for each CC</w:t>
      </w:r>
    </w:p>
    <w:p w:rsidR="00B802FD" w:rsidRDefault="00B802FD" w:rsidP="00B802FD">
      <w:r>
        <w:t xml:space="preserve">In the TS 38.101-1 and 38.101-2, target power level is not restricted for most UL CA test cases. However in the LS RAN4 mentioned that equal PSD was assumed for the development of MPR requirements, and RAN4 clearly stated that equal PSD condition is preferred to verify UL CA requirements. Therefore </w:t>
      </w:r>
      <w:r w:rsidR="006D09CE">
        <w:t>if UL CA status needs to be ensured for some UL CA test cases, RAN5 should put effort on achieving equal PSD condition.</w:t>
      </w:r>
    </w:p>
    <w:p w:rsidR="009423A1" w:rsidRDefault="009423A1" w:rsidP="00B802FD">
      <w:r w:rsidRPr="009423A1">
        <w:rPr>
          <w:b/>
        </w:rPr>
        <w:t>Proposal 1</w:t>
      </w:r>
      <w:r>
        <w:t>: In test cases where UL CA status is ensured, equal PSD should be achieved.</w:t>
      </w:r>
    </w:p>
    <w:p w:rsidR="00921842" w:rsidRDefault="00B802FD" w:rsidP="00B802FD">
      <w:pPr>
        <w:pStyle w:val="30"/>
      </w:pPr>
      <w:r>
        <w:t>2.</w:t>
      </w:r>
      <w:r w:rsidR="00C4103C">
        <w:t>2</w:t>
      </w:r>
      <w:r>
        <w:t xml:space="preserve"> Generic procedure to achieve the UL CA status </w:t>
      </w:r>
      <w:r w:rsidR="00921842">
        <w:t>and target power level</w:t>
      </w:r>
    </w:p>
    <w:p w:rsidR="00921842" w:rsidRDefault="00921842" w:rsidP="00B802FD">
      <w:r>
        <w:t>If proposal 1 could be approved, RAN5 should specify the generic procedure to ensure UE achieve equal PSD</w:t>
      </w:r>
      <w:r w:rsidR="0070286E">
        <w:t xml:space="preserve"> condition</w:t>
      </w:r>
      <w:r>
        <w:t xml:space="preserve">. According to power control procedure specified in TS 38.213, UE’s PSD could be </w:t>
      </w:r>
      <w:r w:rsidR="0070286E">
        <w:t xml:space="preserve">partially </w:t>
      </w:r>
      <w:r>
        <w:t>decided by the parameter P</w:t>
      </w:r>
      <w:r w:rsidRPr="00921842">
        <w:rPr>
          <w:vertAlign w:val="subscript"/>
        </w:rPr>
        <w:t>0_PUSCH</w:t>
      </w:r>
      <w:r>
        <w:t>.</w:t>
      </w:r>
    </w:p>
    <w:p w:rsidR="00921842" w:rsidRPr="000535E0" w:rsidRDefault="00921842" w:rsidP="00921842">
      <w:pPr>
        <w:rPr>
          <w:highlight w:val="lightGray"/>
        </w:rPr>
      </w:pPr>
      <w:r w:rsidRPr="000535E0">
        <w:rPr>
          <w:highlight w:val="lightGray"/>
        </w:rPr>
        <w:t xml:space="preserve">If a UE transmits a PUSCH on active UL BWP </w:t>
      </w:r>
      <w:r w:rsidR="004E6285" w:rsidRPr="000535E0">
        <w:rPr>
          <w:iCs/>
          <w:noProof/>
          <w:position w:val="-6"/>
          <w:highlight w:val="lightGray"/>
          <w:lang w:val="en-US"/>
        </w:rPr>
        <w:drawing>
          <wp:inline distT="0" distB="0" distL="0" distR="0">
            <wp:extent cx="95250" cy="182880"/>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535E0">
        <w:rPr>
          <w:iCs/>
          <w:highlight w:val="lightGray"/>
        </w:rPr>
        <w:t xml:space="preserve"> of </w:t>
      </w:r>
      <w:r w:rsidRPr="000535E0">
        <w:rPr>
          <w:highlight w:val="lightGray"/>
        </w:rPr>
        <w:t xml:space="preserve">carrier </w:t>
      </w:r>
      <w:r w:rsidR="004E6285" w:rsidRPr="000535E0">
        <w:rPr>
          <w:iCs/>
          <w:noProof/>
          <w:position w:val="-10"/>
          <w:highlight w:val="lightGray"/>
          <w:lang w:val="en-US"/>
        </w:rPr>
        <w:drawing>
          <wp:inline distT="0" distB="0" distL="0" distR="0">
            <wp:extent cx="182880" cy="18288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535E0">
        <w:rPr>
          <w:iCs/>
          <w:highlight w:val="lightGray"/>
        </w:rPr>
        <w:t xml:space="preserve"> of </w:t>
      </w:r>
      <w:r w:rsidRPr="000535E0">
        <w:rPr>
          <w:highlight w:val="lightGray"/>
        </w:rPr>
        <w:t xml:space="preserve">serving cell </w:t>
      </w:r>
      <w:r w:rsidR="004E6285" w:rsidRPr="000535E0">
        <w:rPr>
          <w:iCs/>
          <w:noProof/>
          <w:position w:val="-6"/>
          <w:highlight w:val="lightGray"/>
          <w:lang w:val="en-US"/>
        </w:rPr>
        <w:drawing>
          <wp:inline distT="0" distB="0" distL="0" distR="0">
            <wp:extent cx="119380" cy="1587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sidRPr="000535E0">
        <w:rPr>
          <w:iCs/>
          <w:highlight w:val="lightGray"/>
        </w:rPr>
        <w:t xml:space="preserve"> using </w:t>
      </w:r>
      <w:r w:rsidRPr="000535E0">
        <w:rPr>
          <w:highlight w:val="lightGray"/>
        </w:rPr>
        <w:t xml:space="preserve">parameter set configuration </w:t>
      </w:r>
      <w:r w:rsidRPr="000535E0">
        <w:rPr>
          <w:iCs/>
          <w:highlight w:val="lightGray"/>
        </w:rPr>
        <w:t xml:space="preserve">with index </w:t>
      </w:r>
      <w:r w:rsidR="004E6285" w:rsidRPr="000535E0">
        <w:rPr>
          <w:iCs/>
          <w:noProof/>
          <w:position w:val="-10"/>
          <w:highlight w:val="lightGray"/>
          <w:lang w:val="en-US"/>
        </w:rPr>
        <w:drawing>
          <wp:inline distT="0" distB="0" distL="0" distR="0">
            <wp:extent cx="95250" cy="182880"/>
            <wp:effectExtent l="0" t="0" r="0"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535E0">
        <w:rPr>
          <w:iCs/>
          <w:highlight w:val="lightGray"/>
        </w:rPr>
        <w:t xml:space="preserve"> and </w:t>
      </w:r>
      <w:r w:rsidRPr="000535E0">
        <w:rPr>
          <w:highlight w:val="lightGray"/>
        </w:rPr>
        <w:t xml:space="preserve">PUSCH power control adjustment state with index </w:t>
      </w:r>
      <w:r w:rsidR="004E6285" w:rsidRPr="000535E0">
        <w:rPr>
          <w:iCs/>
          <w:noProof/>
          <w:position w:val="-6"/>
          <w:highlight w:val="lightGray"/>
          <w:lang w:val="en-US"/>
        </w:rPr>
        <w:drawing>
          <wp:inline distT="0" distB="0" distL="0" distR="0">
            <wp:extent cx="95250" cy="182880"/>
            <wp:effectExtent l="0" t="0" r="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535E0">
        <w:rPr>
          <w:highlight w:val="lightGray"/>
        </w:rPr>
        <w:t xml:space="preserve">, the UE determines the PUSCH transmission power </w:t>
      </w:r>
      <w:r w:rsidR="004E6285" w:rsidRPr="000535E0">
        <w:rPr>
          <w:iCs/>
          <w:noProof/>
          <w:position w:val="-12"/>
          <w:highlight w:val="lightGray"/>
          <w:lang w:val="en-US"/>
        </w:rPr>
        <w:drawing>
          <wp:inline distT="0" distB="0" distL="0" distR="0">
            <wp:extent cx="1097280" cy="214630"/>
            <wp:effectExtent l="0" t="0" r="762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7280" cy="214630"/>
                    </a:xfrm>
                    <a:prstGeom prst="rect">
                      <a:avLst/>
                    </a:prstGeom>
                    <a:noFill/>
                    <a:ln>
                      <a:noFill/>
                    </a:ln>
                  </pic:spPr>
                </pic:pic>
              </a:graphicData>
            </a:graphic>
          </wp:inline>
        </w:drawing>
      </w:r>
      <w:r w:rsidRPr="000535E0">
        <w:rPr>
          <w:highlight w:val="lightGray"/>
        </w:rPr>
        <w:t xml:space="preserve"> in PUSCH transmission occasion </w:t>
      </w:r>
      <w:r w:rsidR="004E6285" w:rsidRPr="000535E0">
        <w:rPr>
          <w:iCs/>
          <w:noProof/>
          <w:position w:val="-6"/>
          <w:highlight w:val="lightGray"/>
          <w:lang w:val="en-US"/>
        </w:rPr>
        <w:drawing>
          <wp:inline distT="0" distB="0" distL="0" distR="0">
            <wp:extent cx="95250" cy="18288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535E0">
        <w:rPr>
          <w:iCs/>
          <w:highlight w:val="lightGray"/>
        </w:rPr>
        <w:t xml:space="preserve"> </w:t>
      </w:r>
      <w:r w:rsidRPr="000535E0">
        <w:rPr>
          <w:highlight w:val="lightGray"/>
        </w:rPr>
        <w:t>as</w:t>
      </w:r>
    </w:p>
    <w:p w:rsidR="00921842" w:rsidRPr="00B916EC" w:rsidRDefault="004E6285" w:rsidP="00921842">
      <w:pPr>
        <w:pStyle w:val="EQ"/>
        <w:jc w:val="center"/>
      </w:pPr>
      <w:r w:rsidRPr="000535E0">
        <w:rPr>
          <w:position w:val="-32"/>
          <w:highlight w:val="lightGray"/>
          <w:lang w:val="en-US"/>
        </w:rPr>
        <w:lastRenderedPageBreak/>
        <w:drawing>
          <wp:inline distT="0" distB="0" distL="0" distR="0">
            <wp:extent cx="5860415" cy="469265"/>
            <wp:effectExtent l="0" t="0" r="0"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60415" cy="469265"/>
                    </a:xfrm>
                    <a:prstGeom prst="rect">
                      <a:avLst/>
                    </a:prstGeom>
                    <a:noFill/>
                    <a:ln>
                      <a:noFill/>
                    </a:ln>
                  </pic:spPr>
                </pic:pic>
              </a:graphicData>
            </a:graphic>
          </wp:inline>
        </w:drawing>
      </w:r>
      <w:r w:rsidR="00921842" w:rsidRPr="000535E0">
        <w:rPr>
          <w:highlight w:val="lightGray"/>
        </w:rPr>
        <w:t xml:space="preserve"> [dBm]</w:t>
      </w:r>
    </w:p>
    <w:p w:rsidR="00A24DCA" w:rsidRDefault="00921842" w:rsidP="00921842">
      <w:pPr>
        <w:rPr>
          <w:iCs/>
        </w:rPr>
      </w:pPr>
      <w:r>
        <w:t>If the parameter P</w:t>
      </w:r>
      <w:r w:rsidRPr="00921842">
        <w:rPr>
          <w:vertAlign w:val="subscript"/>
        </w:rPr>
        <w:t>0_PUSCH</w:t>
      </w:r>
      <w:r>
        <w:t xml:space="preserve"> is selected properly</w:t>
      </w:r>
      <w:r w:rsidRPr="00921842">
        <w:t xml:space="preserve"> </w:t>
      </w:r>
      <w:r w:rsidR="0070286E">
        <w:t xml:space="preserve">so </w:t>
      </w:r>
      <w:r>
        <w:t xml:space="preserve">that the total power on all serving cells doesn’t </w:t>
      </w:r>
      <w:r w:rsidR="00A24DCA">
        <w:t xml:space="preserve">exceed </w:t>
      </w:r>
      <w:r w:rsidR="004E6285">
        <w:rPr>
          <w:iCs/>
          <w:noProof/>
          <w:position w:val="-10"/>
          <w:lang w:val="en-US"/>
        </w:rPr>
        <w:drawing>
          <wp:inline distT="0" distB="0" distL="0" distR="0">
            <wp:extent cx="469265" cy="182880"/>
            <wp:effectExtent l="0" t="0" r="6985"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B916EC">
        <w:rPr>
          <w:iCs/>
        </w:rPr>
        <w:t>,</w:t>
      </w:r>
      <w:r>
        <w:rPr>
          <w:iCs/>
        </w:rPr>
        <w:t xml:space="preserve"> UL </w:t>
      </w:r>
      <w:r w:rsidR="004E6285">
        <w:rPr>
          <w:iCs/>
        </w:rPr>
        <w:t xml:space="preserve">CA </w:t>
      </w:r>
      <w:r>
        <w:rPr>
          <w:iCs/>
        </w:rPr>
        <w:t xml:space="preserve">status and equal PSD condition could be </w:t>
      </w:r>
      <w:r w:rsidR="0070286E">
        <w:rPr>
          <w:iCs/>
        </w:rPr>
        <w:t>guaranteed</w:t>
      </w:r>
      <w:r>
        <w:rPr>
          <w:iCs/>
        </w:rPr>
        <w:t xml:space="preserve"> </w:t>
      </w:r>
      <w:r w:rsidR="00A24DCA">
        <w:rPr>
          <w:iCs/>
        </w:rPr>
        <w:t>together</w:t>
      </w:r>
      <w:r w:rsidR="00A24DCA" w:rsidRPr="00B916EC">
        <w:rPr>
          <w:iCs/>
        </w:rPr>
        <w:t xml:space="preserve">, </w:t>
      </w:r>
      <w:r w:rsidR="00A24DCA">
        <w:rPr>
          <w:iCs/>
        </w:rPr>
        <w:t xml:space="preserve">where </w:t>
      </w:r>
      <w:r w:rsidR="004E6285">
        <w:rPr>
          <w:iCs/>
          <w:noProof/>
          <w:position w:val="-10"/>
          <w:lang w:val="en-US"/>
        </w:rPr>
        <w:drawing>
          <wp:inline distT="0" distB="0" distL="0" distR="0">
            <wp:extent cx="469265" cy="182880"/>
            <wp:effectExtent l="0" t="0" r="6985"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00A24DCA">
        <w:rPr>
          <w:iCs/>
        </w:rPr>
        <w:t xml:space="preserve"> is the linear value of </w:t>
      </w:r>
      <w:r w:rsidR="004E6285">
        <w:rPr>
          <w:iCs/>
          <w:noProof/>
          <w:position w:val="-10"/>
          <w:lang w:val="en-US"/>
        </w:rPr>
        <w:drawing>
          <wp:inline distT="0" distB="0" distL="0" distR="0">
            <wp:extent cx="469265" cy="182880"/>
            <wp:effectExtent l="0" t="0" r="6985" b="762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00A24DCA">
        <w:rPr>
          <w:iCs/>
        </w:rPr>
        <w:t xml:space="preserve"> in </w:t>
      </w:r>
      <w:r w:rsidR="00A24DCA" w:rsidRPr="00B916EC">
        <w:rPr>
          <w:iCs/>
        </w:rPr>
        <w:t xml:space="preserve">transmission </w:t>
      </w:r>
      <w:r w:rsidR="00A24DCA">
        <w:rPr>
          <w:iCs/>
        </w:rPr>
        <w:t>occasion</w:t>
      </w:r>
      <w:r w:rsidR="00A24DCA" w:rsidRPr="00B916EC">
        <w:rPr>
          <w:iCs/>
        </w:rPr>
        <w:t xml:space="preserve"> </w:t>
      </w:r>
      <w:r w:rsidR="004E6285">
        <w:rPr>
          <w:iCs/>
          <w:noProof/>
          <w:position w:val="-6"/>
          <w:lang w:val="en-US"/>
        </w:rPr>
        <w:drawing>
          <wp:inline distT="0" distB="0" distL="0" distR="0">
            <wp:extent cx="95250" cy="182880"/>
            <wp:effectExtent l="0" t="0" r="0" b="762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A24DCA">
        <w:rPr>
          <w:iCs/>
        </w:rPr>
        <w:t xml:space="preserve"> as defined in TS 38.101-1 for FR1 </w:t>
      </w:r>
      <w:r w:rsidR="00A24DCA">
        <w:rPr>
          <w:lang w:val="en-US"/>
        </w:rPr>
        <w:t>and TS38.101-2</w:t>
      </w:r>
      <w:r w:rsidR="00A24DCA" w:rsidRPr="00542CF6">
        <w:rPr>
          <w:iCs/>
        </w:rPr>
        <w:t xml:space="preserve"> </w:t>
      </w:r>
      <w:r w:rsidR="00A24DCA">
        <w:rPr>
          <w:iCs/>
        </w:rPr>
        <w:t>for FR2.</w:t>
      </w:r>
    </w:p>
    <w:p w:rsidR="00B802FD" w:rsidRDefault="0070286E" w:rsidP="00B802FD">
      <w:pPr>
        <w:pStyle w:val="30"/>
      </w:pPr>
      <w:r>
        <w:t>2.2.1</w:t>
      </w:r>
      <w:r w:rsidR="00B802FD">
        <w:t xml:space="preserve"> </w:t>
      </w:r>
      <w:r w:rsidR="000208A2">
        <w:t>Generic procedure</w:t>
      </w:r>
      <w:r>
        <w:t xml:space="preserve"> in FR1</w:t>
      </w:r>
    </w:p>
    <w:p w:rsidR="00842871" w:rsidRPr="001C0CC4" w:rsidRDefault="00842871" w:rsidP="00842871">
      <w:pPr>
        <w:rPr>
          <w:lang w:bidi="bn-IN"/>
        </w:rPr>
      </w:pPr>
      <w:r>
        <w:rPr>
          <w:lang w:bidi="bn-IN"/>
        </w:rPr>
        <w:t>According to TS 38.101-1, t</w:t>
      </w:r>
      <w:r w:rsidRPr="001C0CC4">
        <w:rPr>
          <w:lang w:bidi="bn-IN"/>
        </w:rPr>
        <w:t>he total configured maximum output power P</w:t>
      </w:r>
      <w:r w:rsidRPr="001C0CC4">
        <w:rPr>
          <w:vertAlign w:val="subscript"/>
          <w:lang w:bidi="bn-IN"/>
        </w:rPr>
        <w:t>CMAX</w:t>
      </w:r>
      <w:r w:rsidRPr="001C0CC4">
        <w:rPr>
          <w:lang w:bidi="bn-IN"/>
        </w:rPr>
        <w:t xml:space="preserve"> shall be set within the following bounds:</w:t>
      </w:r>
    </w:p>
    <w:p w:rsidR="00842871" w:rsidRPr="001C0CC4" w:rsidRDefault="00842871" w:rsidP="00842871">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rsidR="00842871" w:rsidRDefault="00842871" w:rsidP="00842871">
      <w:r>
        <w:rPr>
          <w:rFonts w:hint="eastAsia"/>
        </w:rPr>
        <w:t>I</w:t>
      </w:r>
      <w:r>
        <w:t xml:space="preserve">n order to make sure the configured total power doesn’t exceed </w:t>
      </w:r>
      <w:r w:rsidR="004E6285" w:rsidRPr="00842871">
        <w:rPr>
          <w:noProof/>
          <w:lang w:val="en-US"/>
        </w:rPr>
        <w:drawing>
          <wp:inline distT="0" distB="0" distL="0" distR="0">
            <wp:extent cx="469265" cy="182880"/>
            <wp:effectExtent l="0" t="0" r="6985" b="762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rsidRPr="00842871">
        <w:t xml:space="preserve"> for any DUT, </w:t>
      </w:r>
      <w:r w:rsidRPr="001C0CC4">
        <w:rPr>
          <w:lang w:bidi="bn-IN"/>
        </w:rPr>
        <w:t>P</w:t>
      </w:r>
      <w:r w:rsidRPr="001C0CC4">
        <w:rPr>
          <w:vertAlign w:val="subscript"/>
        </w:rPr>
        <w:t>CMAX_L</w:t>
      </w:r>
      <w:r w:rsidRPr="00842871">
        <w:t xml:space="preserve"> </w:t>
      </w:r>
      <w:r>
        <w:t xml:space="preserve">should be used for </w:t>
      </w:r>
      <w:r w:rsidR="004E6285" w:rsidRPr="00842871">
        <w:rPr>
          <w:noProof/>
          <w:lang w:val="en-US"/>
        </w:rPr>
        <w:drawing>
          <wp:inline distT="0" distB="0" distL="0" distR="0">
            <wp:extent cx="469265" cy="182880"/>
            <wp:effectExtent l="0" t="0" r="6985"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265" cy="182880"/>
                    </a:xfrm>
                    <a:prstGeom prst="rect">
                      <a:avLst/>
                    </a:prstGeom>
                    <a:noFill/>
                    <a:ln>
                      <a:noFill/>
                    </a:ln>
                  </pic:spPr>
                </pic:pic>
              </a:graphicData>
            </a:graphic>
          </wp:inline>
        </w:drawing>
      </w:r>
      <w:r>
        <w:t xml:space="preserve"> calculation, where</w:t>
      </w:r>
    </w:p>
    <w:p w:rsidR="00842871" w:rsidRDefault="00842871" w:rsidP="00842871">
      <w:r w:rsidRPr="00CB62BE">
        <w:rPr>
          <w:rFonts w:cs="Vrinda"/>
          <w:lang w:bidi="bn-IN"/>
        </w:rPr>
        <w:t>P</w:t>
      </w:r>
      <w:r w:rsidRPr="00CB62BE">
        <w:rPr>
          <w:rFonts w:cs="Vrinda"/>
          <w:vertAlign w:val="subscript"/>
          <w:lang w:bidi="bn-IN"/>
        </w:rPr>
        <w:t xml:space="preserve">CMAX_L </w:t>
      </w:r>
      <w:r w:rsidRPr="00CB62BE">
        <w:t xml:space="preserve"> = MIN{</w:t>
      </w:r>
      <w:r w:rsidRPr="00CB62BE">
        <w:rPr>
          <w:rFonts w:cs="Vrinda"/>
          <w:lang w:bidi="bn-IN"/>
        </w:rPr>
        <w:t>10 log</w:t>
      </w:r>
      <w:r w:rsidRPr="00CB62BE">
        <w:rPr>
          <w:rFonts w:cs="Vrinda"/>
          <w:vertAlign w:val="subscript"/>
          <w:lang w:bidi="bn-IN"/>
        </w:rPr>
        <w:t>10</w:t>
      </w:r>
      <w:r w:rsidRPr="00CB62BE">
        <w:rPr>
          <w:rFonts w:cs="Vrinda"/>
          <w:lang w:bidi="bn-IN"/>
        </w:rPr>
        <w:t xml:space="preserve"> </w:t>
      </w:r>
      <w:r w:rsidRPr="00CB62BE">
        <w:t xml:space="preserve">∑ </w:t>
      </w:r>
      <w:proofErr w:type="spellStart"/>
      <w:r w:rsidRPr="00CB62BE">
        <w:rPr>
          <w:rFonts w:cs="Vrinda"/>
          <w:lang w:bidi="bn-IN"/>
        </w:rPr>
        <w:t>p</w:t>
      </w:r>
      <w:r w:rsidRPr="00CB62BE">
        <w:rPr>
          <w:rFonts w:cs="Vrinda"/>
          <w:vertAlign w:val="subscript"/>
          <w:lang w:bidi="bn-IN"/>
        </w:rPr>
        <w:t>EMAX,c</w:t>
      </w:r>
      <w:proofErr w:type="spellEnd"/>
      <w:r w:rsidRPr="00CB62BE">
        <w:rPr>
          <w:rFonts w:cs="Vrinda"/>
          <w:vertAlign w:val="subscript"/>
          <w:lang w:bidi="bn-IN"/>
        </w:rPr>
        <w:t xml:space="preserve"> </w:t>
      </w:r>
      <w:r w:rsidRPr="00CB62BE">
        <w:rPr>
          <w:rFonts w:cs="Vrinda"/>
          <w:lang w:bidi="bn-IN"/>
        </w:rPr>
        <w:t xml:space="preserve"> - </w:t>
      </w:r>
      <w:r w:rsidRPr="00CB62BE">
        <w:rPr>
          <w:rFonts w:ascii="Symbol" w:hAnsi="Symbol" w:cs="Vrinda"/>
          <w:lang w:bidi="bn-IN"/>
        </w:rPr>
        <w:t></w:t>
      </w:r>
      <w:r w:rsidRPr="00CB62BE">
        <w:rPr>
          <w:rFonts w:cs="Vrinda"/>
          <w:lang w:bidi="bn-IN"/>
        </w:rPr>
        <w:t>T</w:t>
      </w:r>
      <w:r w:rsidRPr="00CB62BE">
        <w:rPr>
          <w:rFonts w:cs="Vrinda"/>
          <w:vertAlign w:val="subscript"/>
          <w:lang w:bidi="bn-IN"/>
        </w:rPr>
        <w:t xml:space="preserve">C </w:t>
      </w:r>
      <w:r w:rsidRPr="00CB62BE">
        <w:rPr>
          <w:rFonts w:cs="Vrinda"/>
          <w:lang w:bidi="bn-IN"/>
        </w:rPr>
        <w:t xml:space="preserve">, </w:t>
      </w:r>
      <w:proofErr w:type="spellStart"/>
      <w:r w:rsidRPr="001C0CC4">
        <w:rPr>
          <w:lang w:bidi="bn-IN"/>
        </w:rPr>
        <w:t>P</w:t>
      </w:r>
      <w:r w:rsidRPr="001C0CC4">
        <w:rPr>
          <w:vertAlign w:val="subscript"/>
          <w:lang w:bidi="bn-IN"/>
        </w:rPr>
        <w:t>EMAX,CA</w:t>
      </w:r>
      <w:r>
        <w:rPr>
          <w:lang w:bidi="bn-IN"/>
        </w:rPr>
        <w:t>,</w:t>
      </w:r>
      <w:r w:rsidRPr="00CB62BE">
        <w:rPr>
          <w:lang w:bidi="bn-IN"/>
        </w:rPr>
        <w:t>P</w:t>
      </w:r>
      <w:r w:rsidRPr="00CB62BE">
        <w:rPr>
          <w:vertAlign w:val="subscript"/>
          <w:lang w:bidi="bn-IN"/>
        </w:rPr>
        <w:t>PowerClass</w:t>
      </w:r>
      <w:r>
        <w:rPr>
          <w:vertAlign w:val="subscript"/>
          <w:lang w:bidi="bn-IN"/>
        </w:rPr>
        <w:t>,CA</w:t>
      </w:r>
      <w:proofErr w:type="spellEnd"/>
      <w:r w:rsidRPr="00CB62BE">
        <w:rPr>
          <w:lang w:bidi="bn-IN"/>
        </w:rPr>
        <w:t xml:space="preserve"> – MAX(</w:t>
      </w:r>
      <w:r>
        <w:rPr>
          <w:lang w:bidi="bn-IN"/>
        </w:rPr>
        <w:t xml:space="preserve">MAX(MPR, </w:t>
      </w:r>
      <w:r w:rsidRPr="00CB62BE">
        <w:rPr>
          <w:lang w:bidi="bn-IN"/>
        </w:rPr>
        <w:t>A-MPR</w:t>
      </w:r>
      <w:r>
        <w:rPr>
          <w:lang w:bidi="bn-IN"/>
        </w:rPr>
        <w:t>)</w:t>
      </w:r>
      <w:r w:rsidRPr="00CB62BE">
        <w:rPr>
          <w:lang w:bidi="bn-IN"/>
        </w:rPr>
        <w:t xml:space="preserve"> +</w:t>
      </w:r>
      <w:r w:rsidRPr="00CB62BE">
        <w:t xml:space="preserve"> </w:t>
      </w:r>
      <w:proofErr w:type="spellStart"/>
      <w:r w:rsidRPr="00CB62BE">
        <w:t>ΔT</w:t>
      </w:r>
      <w:r w:rsidRPr="00CB62BE">
        <w:rPr>
          <w:vertAlign w:val="subscript"/>
        </w:rPr>
        <w:t>IB,c</w:t>
      </w:r>
      <w:proofErr w:type="spellEnd"/>
      <w:r w:rsidRPr="00CB62BE">
        <w:rPr>
          <w:lang w:bidi="bn-IN"/>
        </w:rPr>
        <w:t xml:space="preserve"> + </w:t>
      </w:r>
      <w:r w:rsidRPr="00CB62BE">
        <w:rPr>
          <w:rFonts w:ascii="Symbol" w:hAnsi="Symbol"/>
          <w:lang w:bidi="bn-IN"/>
        </w:rPr>
        <w:t></w:t>
      </w:r>
      <w:r w:rsidRPr="00CB62BE">
        <w:rPr>
          <w:lang w:bidi="bn-IN"/>
        </w:rPr>
        <w:t>T</w:t>
      </w:r>
      <w:r w:rsidRPr="00CB62BE">
        <w:rPr>
          <w:vertAlign w:val="subscript"/>
          <w:lang w:bidi="bn-IN"/>
        </w:rPr>
        <w:t>C</w:t>
      </w:r>
      <w:r w:rsidRPr="00CB62BE">
        <w:rPr>
          <w:lang w:bidi="bn-IN"/>
        </w:rPr>
        <w:t xml:space="preserve"> +</w:t>
      </w:r>
      <w:r w:rsidRPr="00CB62BE">
        <w:t xml:space="preserve"> </w:t>
      </w:r>
      <w:r w:rsidRPr="00CB62BE">
        <w:rPr>
          <w:rFonts w:ascii="Symbol" w:hAnsi="Symbol"/>
          <w:lang w:bidi="bn-IN"/>
        </w:rPr>
        <w:t></w:t>
      </w:r>
      <w:proofErr w:type="spellStart"/>
      <w:r w:rsidRPr="00CB62BE">
        <w:rPr>
          <w:lang w:bidi="bn-IN"/>
        </w:rPr>
        <w:t>T</w:t>
      </w:r>
      <w:r>
        <w:rPr>
          <w:vertAlign w:val="subscript"/>
          <w:lang w:bidi="bn-IN"/>
        </w:rPr>
        <w:t>RxSRS</w:t>
      </w:r>
      <w:proofErr w:type="spellEnd"/>
      <w:r w:rsidRPr="00CB62BE">
        <w:rPr>
          <w:lang w:bidi="bn-IN"/>
        </w:rPr>
        <w:t>, P-</w:t>
      </w:r>
      <w:proofErr w:type="spellStart"/>
      <w:r w:rsidRPr="00CB62BE">
        <w:rPr>
          <w:lang w:bidi="bn-IN"/>
        </w:rPr>
        <w:t>MPR</w:t>
      </w:r>
      <w:r w:rsidRPr="0053401D">
        <w:rPr>
          <w:vertAlign w:val="subscript"/>
          <w:lang w:bidi="bn-IN"/>
        </w:rPr>
        <w:t>c</w:t>
      </w:r>
      <w:proofErr w:type="spellEnd"/>
      <w:r w:rsidRPr="00CB62BE">
        <w:rPr>
          <w:vertAlign w:val="subscript"/>
          <w:lang w:bidi="bn-IN"/>
        </w:rPr>
        <w:t xml:space="preserve"> </w:t>
      </w:r>
      <w:r w:rsidRPr="00CB62BE">
        <w:rPr>
          <w:lang w:bidi="bn-IN"/>
        </w:rPr>
        <w:t>)</w:t>
      </w:r>
      <w:r w:rsidRPr="00CB62BE" w:rsidDel="004117A5">
        <w:rPr>
          <w:lang w:bidi="bn-IN"/>
        </w:rPr>
        <w:t xml:space="preserve"> </w:t>
      </w:r>
      <w:r w:rsidRPr="00CB62BE">
        <w:rPr>
          <w:rFonts w:cs="Vrinda"/>
          <w:lang w:bidi="bn-IN"/>
        </w:rPr>
        <w:t>}</w:t>
      </w:r>
    </w:p>
    <w:p w:rsidR="00842871" w:rsidRDefault="000208A2" w:rsidP="00842871">
      <w:r>
        <w:t xml:space="preserve">From the equation above, </w:t>
      </w:r>
      <m:oMath>
        <m:sSub>
          <m:sSubPr>
            <m:ctrlPr>
              <w:rPr>
                <w:rFonts w:ascii="Cambria Math" w:hAnsi="Cambria Math"/>
                <w:i/>
              </w:rPr>
            </m:ctrlPr>
          </m:sSubPr>
          <m:e>
            <m:r>
              <w:rPr>
                <w:rFonts w:ascii="Cambria Math" w:hAnsi="Cambria Math"/>
              </w:rPr>
              <m:t>P</m:t>
            </m:r>
          </m:e>
          <m:sub>
            <m:r>
              <w:rPr>
                <w:rFonts w:ascii="Cambria Math" w:hAnsi="Cambria Math"/>
              </w:rPr>
              <m:t>CMAX</m:t>
            </m:r>
            <m:r>
              <m:rPr>
                <m:lit/>
              </m:rPr>
              <w:rPr>
                <w:rFonts w:ascii="Cambria Math" w:hAnsi="Cambria Math"/>
              </w:rPr>
              <m:t>_</m:t>
            </m:r>
            <m:r>
              <w:rPr>
                <w:rFonts w:ascii="Cambria Math" w:hAnsi="Cambria Math"/>
              </w:rPr>
              <m:t>L</m:t>
            </m:r>
          </m:sub>
        </m:sSub>
      </m:oMath>
      <w:r>
        <w:t xml:space="preserve"> is calculated using MPR/A-MPR which depend on the RB allocation.</w:t>
      </w:r>
    </w:p>
    <w:p w:rsidR="000208A2" w:rsidRDefault="000208A2" w:rsidP="00842871">
      <w:r>
        <w:t xml:space="preserve">Considering some DUT might configure its output power higher than </w:t>
      </w:r>
      <m:oMath>
        <m:sSub>
          <m:sSubPr>
            <m:ctrlPr>
              <w:rPr>
                <w:rFonts w:ascii="Cambria Math" w:hAnsi="Cambria Math"/>
                <w:i/>
              </w:rPr>
            </m:ctrlPr>
          </m:sSubPr>
          <m:e>
            <m:r>
              <w:rPr>
                <w:rFonts w:ascii="Cambria Math" w:hAnsi="Cambria Math"/>
              </w:rPr>
              <m:t>P</m:t>
            </m:r>
          </m:e>
          <m:sub>
            <m:r>
              <w:rPr>
                <w:rFonts w:ascii="Cambria Math" w:hAnsi="Cambria Math"/>
              </w:rPr>
              <m:t>CMAX</m:t>
            </m:r>
            <m:r>
              <m:rPr>
                <m:lit/>
              </m:rPr>
              <w:rPr>
                <w:rFonts w:ascii="Cambria Math" w:hAnsi="Cambria Math"/>
              </w:rPr>
              <m:t>_</m:t>
            </m:r>
            <m:r>
              <w:rPr>
                <w:rFonts w:ascii="Cambria Math" w:hAnsi="Cambria Math"/>
              </w:rPr>
              <m:t>L</m:t>
            </m:r>
          </m:sub>
        </m:sSub>
      </m:oMath>
      <w:r>
        <w:rPr>
          <w:rFonts w:hint="eastAsia"/>
        </w:rPr>
        <w:t>,</w:t>
      </w:r>
      <w:r>
        <w:t xml:space="preserve"> TPC command could be used additionally to </w:t>
      </w:r>
      <w:r w:rsidR="00CD2C9D">
        <w:t>make</w:t>
      </w:r>
      <w:r>
        <w:t xml:space="preserve"> UE</w:t>
      </w:r>
      <w:r w:rsidR="00CD2C9D">
        <w:t xml:space="preserve"> transmit at its</w:t>
      </w:r>
      <w:r>
        <w:t xml:space="preserve"> maximum output power.</w:t>
      </w:r>
    </w:p>
    <w:p w:rsidR="000208A2" w:rsidRDefault="000208A2" w:rsidP="00842871">
      <w:r>
        <w:t>The proposed generic procedure is as below:</w:t>
      </w:r>
    </w:p>
    <w:p w:rsidR="000208A2" w:rsidRDefault="000208A2" w:rsidP="00842871">
      <w:r>
        <w:rPr>
          <w:rFonts w:hint="eastAsia"/>
          <w:noProof/>
          <w:lang w:val="en-US"/>
        </w:rPr>
        <mc:AlternateContent>
          <mc:Choice Requires="wps">
            <w:drawing>
              <wp:inline distT="0" distB="0" distL="0" distR="0">
                <wp:extent cx="6141493" cy="2456597"/>
                <wp:effectExtent l="0" t="0" r="12065" b="20320"/>
                <wp:docPr id="25" name="文本框 25"/>
                <wp:cNvGraphicFramePr/>
                <a:graphic xmlns:a="http://schemas.openxmlformats.org/drawingml/2006/main">
                  <a:graphicData uri="http://schemas.microsoft.com/office/word/2010/wordprocessingShape">
                    <wps:wsp>
                      <wps:cNvSpPr txBox="1"/>
                      <wps:spPr>
                        <a:xfrm>
                          <a:off x="0" y="0"/>
                          <a:ext cx="6141493" cy="245659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208A2" w:rsidRPr="005C7D86" w:rsidRDefault="000208A2" w:rsidP="000208A2">
                            <w:r w:rsidRPr="005C7D86">
                              <w:t>Step 1.</w:t>
                            </w:r>
                            <w:r>
                              <w:tab/>
                            </w:r>
                            <w:r>
                              <w:tab/>
                            </w:r>
                            <w:r w:rsidRPr="005C7D86">
                              <w:t>Decide the RB allocation based on TP analysis</w:t>
                            </w:r>
                            <w:r>
                              <w:t>.</w:t>
                            </w:r>
                          </w:p>
                          <w:p w:rsidR="000208A2" w:rsidRPr="005C7D86" w:rsidRDefault="000208A2" w:rsidP="000208A2">
                            <w:r>
                              <w:t>Step 2.</w:t>
                            </w:r>
                            <w:r>
                              <w:tab/>
                            </w:r>
                            <w:r>
                              <w:tab/>
                            </w:r>
                            <w:r w:rsidRPr="005C7D86">
                              <w:t xml:space="preserve">Calculate </w:t>
                            </w:r>
                            <m:oMath>
                              <m:sSub>
                                <m:sSubPr>
                                  <m:ctrlPr>
                                    <w:rPr>
                                      <w:rFonts w:ascii="Cambria Math" w:hAnsi="Cambria Math"/>
                                      <w:i/>
                                    </w:rPr>
                                  </m:ctrlPr>
                                </m:sSubPr>
                                <m:e>
                                  <m:r>
                                    <w:rPr>
                                      <w:rFonts w:ascii="Cambria Math" w:hAnsi="Cambria Math"/>
                                    </w:rPr>
                                    <m:t>P</m:t>
                                  </m:r>
                                </m:e>
                                <m:sub>
                                  <m:r>
                                    <w:rPr>
                                      <w:rFonts w:ascii="Cambria Math" w:hAnsi="Cambria Math"/>
                                    </w:rPr>
                                    <m:t>CMAX</m:t>
                                  </m:r>
                                  <m:r>
                                    <m:rPr>
                                      <m:lit/>
                                    </m:rPr>
                                    <w:rPr>
                                      <w:rFonts w:ascii="Cambria Math" w:hAnsi="Cambria Math"/>
                                    </w:rPr>
                                    <m:t>_</m:t>
                                  </m:r>
                                  <m:r>
                                    <w:rPr>
                                      <w:rFonts w:ascii="Cambria Math" w:hAnsi="Cambria Math"/>
                                    </w:rPr>
                                    <m:t>L</m:t>
                                  </m:r>
                                </m:sub>
                              </m:sSub>
                            </m:oMath>
                            <w:r w:rsidRPr="005C7D86">
                              <w:t xml:space="preserve"> according to power requirement of UL CA for each test point.</w:t>
                            </w:r>
                          </w:p>
                          <w:p w:rsidR="000208A2" w:rsidRPr="005C7D86" w:rsidRDefault="000208A2" w:rsidP="000208A2">
                            <w:r>
                              <w:t>Step 3.</w:t>
                            </w:r>
                            <w:r>
                              <w:tab/>
                            </w:r>
                            <w:r>
                              <w:tab/>
                            </w:r>
                            <w:r w:rsidRPr="005C7D86">
                              <w:t xml:space="preserve">Calculate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oMath>
                            <w:r w:rsidRPr="005C7D86">
                              <w:t xml:space="preserve"> based on </w:t>
                            </w:r>
                            <m:oMath>
                              <m:sSub>
                                <m:sSubPr>
                                  <m:ctrlPr>
                                    <w:rPr>
                                      <w:rFonts w:ascii="Cambria Math" w:hAnsi="Cambria Math"/>
                                      <w:i/>
                                    </w:rPr>
                                  </m:ctrlPr>
                                </m:sSubPr>
                                <m:e>
                                  <m:r>
                                    <w:rPr>
                                      <w:rFonts w:ascii="Cambria Math" w:hAnsi="Cambria Math"/>
                                    </w:rPr>
                                    <m:t>P</m:t>
                                  </m:r>
                                </m:e>
                                <m:sub>
                                  <m:r>
                                    <w:rPr>
                                      <w:rFonts w:ascii="Cambria Math" w:hAnsi="Cambria Math"/>
                                    </w:rPr>
                                    <m:t>CMAX</m:t>
                                  </m:r>
                                  <m:r>
                                    <m:rPr>
                                      <m:lit/>
                                    </m:rPr>
                                    <w:rPr>
                                      <w:rFonts w:ascii="Cambria Math" w:hAnsi="Cambria Math"/>
                                    </w:rPr>
                                    <m:t>_</m:t>
                                  </m:r>
                                  <m:r>
                                    <w:rPr>
                                      <w:rFonts w:ascii="Cambria Math" w:hAnsi="Cambria Math"/>
                                    </w:rPr>
                                    <m:t>L</m:t>
                                  </m:r>
                                </m:sub>
                              </m:sSub>
                            </m:oMath>
                            <w:r w:rsidRPr="005C7D86">
                              <w:t xml:space="preserve"> and overall RB allocation</w:t>
                            </w:r>
                            <w:proofErr w:type="gramStart"/>
                            <w:r w:rsidRPr="005C7D86">
                              <w:t xml:space="preserve">: </w:t>
                            </w:r>
                            <w:proofErr w:type="gramEnd"/>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r>
                                <w:rPr>
                                  <w:rFonts w:ascii="Cambria Math" w:hAnsi="Cambria Math"/>
                                </w:rPr>
                                <m:t>=floor</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m:t>
                                      </m:r>
                                      <m:r>
                                        <m:rPr>
                                          <m:lit/>
                                        </m:rPr>
                                        <w:rPr>
                                          <w:rFonts w:ascii="Cambria Math" w:hAnsi="Cambria Math"/>
                                        </w:rPr>
                                        <m:t>_</m:t>
                                      </m:r>
                                      <m:r>
                                        <w:rPr>
                                          <w:rFonts w:ascii="Cambria Math" w:hAnsi="Cambria Math"/>
                                        </w:rPr>
                                        <m:t>L</m:t>
                                      </m:r>
                                    </m:sub>
                                  </m:sSub>
                                  <m:r>
                                    <w:rPr>
                                      <w:rFonts w:ascii="Cambria Math" w:hAnsi="Cambria Math"/>
                                    </w:rPr>
                                    <m:t>-α*PL-10*log10</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sub>
                                      </m:sSub>
                                    </m:e>
                                  </m:d>
                                </m:e>
                              </m:d>
                            </m:oMath>
                            <w:r>
                              <w:rPr>
                                <w:rFonts w:hint="eastAsia"/>
                              </w:rPr>
                              <w:t>.</w:t>
                            </w:r>
                          </w:p>
                          <w:p w:rsidR="000208A2" w:rsidRPr="005C7D86" w:rsidRDefault="000208A2" w:rsidP="000208A2">
                            <w:r>
                              <w:t>Step 4.</w:t>
                            </w:r>
                            <w:r>
                              <w:tab/>
                            </w:r>
                            <w:r>
                              <w:tab/>
                            </w:r>
                            <w:r w:rsidRPr="005C7D86">
                              <w:t xml:space="preserve">Schedule the UE to transmit using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oMath>
                            <w:r>
                              <w:t xml:space="preserve"> calculated</w:t>
                            </w:r>
                            <w:r w:rsidRPr="005C7D86">
                              <w:t xml:space="preserve"> from Step 3.</w:t>
                            </w:r>
                          </w:p>
                          <w:p w:rsidR="000208A2" w:rsidRPr="005C7D86" w:rsidRDefault="000208A2" w:rsidP="000208A2">
                            <w:r>
                              <w:t>Step 5.</w:t>
                            </w:r>
                            <w:r>
                              <w:tab/>
                            </w:r>
                            <w:r>
                              <w:tab/>
                            </w:r>
                            <w:r w:rsidRPr="005C7D86">
                              <w:t xml:space="preserve">If UE transmitted power on </w:t>
                            </w:r>
                            <w:proofErr w:type="spellStart"/>
                            <w:r w:rsidRPr="005C7D86">
                              <w:t>SCell</w:t>
                            </w:r>
                            <w:proofErr w:type="spellEnd"/>
                            <w:r w:rsidRPr="005C7D86">
                              <w:t xml:space="preserve"> is higher than OFF power, then transmit </w:t>
                            </w:r>
                            <w:r>
                              <w:t>+</w:t>
                            </w:r>
                            <w:r w:rsidRPr="005C7D86">
                              <w:t xml:space="preserve">1dB TPC command on both serving cells until UE transmitted power on </w:t>
                            </w:r>
                            <w:proofErr w:type="spellStart"/>
                            <w:r w:rsidRPr="005C7D86">
                              <w:t>SCell</w:t>
                            </w:r>
                            <w:proofErr w:type="spellEnd"/>
                            <w:r w:rsidRPr="005C7D86">
                              <w:t xml:space="preserve"> is OFF power.</w:t>
                            </w:r>
                          </w:p>
                          <w:p w:rsidR="000208A2" w:rsidRPr="005C7D86" w:rsidRDefault="000208A2" w:rsidP="000208A2">
                            <w:r w:rsidRPr="005C7D86">
                              <w:t>Step 6.</w:t>
                            </w:r>
                            <w:r>
                              <w:tab/>
                            </w:r>
                            <w:r>
                              <w:tab/>
                            </w:r>
                            <w:r w:rsidRPr="005C7D86">
                              <w:t xml:space="preserve">If UE transmitted power on </w:t>
                            </w:r>
                            <w:proofErr w:type="spellStart"/>
                            <w:r w:rsidRPr="005C7D86">
                              <w:t>SCell</w:t>
                            </w:r>
                            <w:proofErr w:type="spellEnd"/>
                            <w:r w:rsidRPr="005C7D86">
                              <w:t xml:space="preserve"> is OFF power, then transmit -1dB TPC command on both serving cells until UE transmitted power on </w:t>
                            </w:r>
                            <w:proofErr w:type="spellStart"/>
                            <w:r w:rsidRPr="005C7D86">
                              <w:t>SCell</w:t>
                            </w:r>
                            <w:proofErr w:type="spellEnd"/>
                            <w:r w:rsidRPr="005C7D86">
                              <w:t xml:space="preserve"> is higher than OFF power.</w:t>
                            </w:r>
                          </w:p>
                          <w:p w:rsidR="000208A2" w:rsidRPr="000208A2" w:rsidRDefault="00CD2C9D" w:rsidP="000208A2">
                            <w:r>
                              <w:t>Step 7.</w:t>
                            </w:r>
                            <w:r>
                              <w:tab/>
                            </w:r>
                            <w:r>
                              <w:tab/>
                            </w:r>
                            <w:r w:rsidR="000208A2">
                              <w:t>Perform measurement as requested of the test case.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25" o:spid="_x0000_s1026" type="#_x0000_t202" style="width:483.6pt;height:19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" fillcolor="white [3201]" strokeweight=".5pt">
                <v:textbox>
                  <w:txbxContent>
                    <w:p w:rsidR="000208A2" w:rsidRPr="005C7D86" w:rsidRDefault="000208A2" w:rsidP="000208A2">
                      <w:r w:rsidRPr="005C7D86">
                        <w:t>Step 1.</w:t>
                      </w:r>
                      <w:r>
                        <w:tab/>
                      </w:r>
                      <w:r>
                        <w:tab/>
                      </w:r>
                      <w:r w:rsidRPr="005C7D86">
                        <w:t>Decide the RB allocation based on TP analysis</w:t>
                      </w:r>
                      <w:r>
                        <w:t>.</w:t>
                      </w:r>
                    </w:p>
                    <w:p w:rsidR="000208A2" w:rsidRPr="005C7D86" w:rsidRDefault="000208A2" w:rsidP="000208A2">
                      <w:r>
                        <w:t>Step 2.</w:t>
                      </w:r>
                      <w:r>
                        <w:tab/>
                      </w:r>
                      <w:r>
                        <w:tab/>
                      </w:r>
                      <w:r w:rsidRPr="005C7D86">
                        <w:t xml:space="preserve">Calculate </w:t>
                      </w:r>
                      <m:oMath>
                        <m:sSub>
                          <m:sSubPr>
                            <m:ctrlPr>
                              <w:rPr>
                                <w:rFonts w:ascii="Cambria Math" w:hAnsi="Cambria Math"/>
                                <w:i/>
                              </w:rPr>
                            </m:ctrlPr>
                          </m:sSubPr>
                          <m:e>
                            <m:r>
                              <w:rPr>
                                <w:rFonts w:ascii="Cambria Math" w:hAnsi="Cambria Math"/>
                              </w:rPr>
                              <m:t>P</m:t>
                            </m:r>
                          </m:e>
                          <m:sub>
                            <m:r>
                              <w:rPr>
                                <w:rFonts w:ascii="Cambria Math" w:hAnsi="Cambria Math"/>
                              </w:rPr>
                              <m:t>CMAX</m:t>
                            </m:r>
                            <m:r>
                              <m:rPr>
                                <m:lit/>
                              </m:rPr>
                              <w:rPr>
                                <w:rFonts w:ascii="Cambria Math" w:hAnsi="Cambria Math"/>
                              </w:rPr>
                              <m:t>_</m:t>
                            </m:r>
                            <m:r>
                              <w:rPr>
                                <w:rFonts w:ascii="Cambria Math" w:hAnsi="Cambria Math"/>
                              </w:rPr>
                              <m:t>L</m:t>
                            </m:r>
                          </m:sub>
                        </m:sSub>
                      </m:oMath>
                      <w:r w:rsidRPr="005C7D86">
                        <w:t xml:space="preserve"> according to power requirement of UL CA for each test point.</w:t>
                      </w:r>
                    </w:p>
                    <w:p w:rsidR="000208A2" w:rsidRPr="005C7D86" w:rsidRDefault="000208A2" w:rsidP="000208A2">
                      <w:r>
                        <w:t>Step 3.</w:t>
                      </w:r>
                      <w:r>
                        <w:tab/>
                      </w:r>
                      <w:r>
                        <w:tab/>
                      </w:r>
                      <w:r w:rsidRPr="005C7D86">
                        <w:t xml:space="preserve">Calculate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oMath>
                      <w:r w:rsidRPr="005C7D86">
                        <w:t xml:space="preserve"> based on </w:t>
                      </w:r>
                      <m:oMath>
                        <m:sSub>
                          <m:sSubPr>
                            <m:ctrlPr>
                              <w:rPr>
                                <w:rFonts w:ascii="Cambria Math" w:hAnsi="Cambria Math"/>
                                <w:i/>
                              </w:rPr>
                            </m:ctrlPr>
                          </m:sSubPr>
                          <m:e>
                            <m:r>
                              <w:rPr>
                                <w:rFonts w:ascii="Cambria Math" w:hAnsi="Cambria Math"/>
                              </w:rPr>
                              <m:t>P</m:t>
                            </m:r>
                          </m:e>
                          <m:sub>
                            <m:r>
                              <w:rPr>
                                <w:rFonts w:ascii="Cambria Math" w:hAnsi="Cambria Math"/>
                              </w:rPr>
                              <m:t>CMAX</m:t>
                            </m:r>
                            <m:r>
                              <m:rPr>
                                <m:lit/>
                              </m:rPr>
                              <w:rPr>
                                <w:rFonts w:ascii="Cambria Math" w:hAnsi="Cambria Math"/>
                              </w:rPr>
                              <m:t>_</m:t>
                            </m:r>
                            <m:r>
                              <w:rPr>
                                <w:rFonts w:ascii="Cambria Math" w:hAnsi="Cambria Math"/>
                              </w:rPr>
                              <m:t>L</m:t>
                            </m:r>
                          </m:sub>
                        </m:sSub>
                      </m:oMath>
                      <w:r w:rsidRPr="005C7D86">
                        <w:t xml:space="preserve"> and overall RB allocation</w:t>
                      </w:r>
                      <w:proofErr w:type="gramStart"/>
                      <w:r w:rsidRPr="005C7D86">
                        <w:t xml:space="preserve">: </w:t>
                      </w:r>
                      <w:proofErr w:type="gramEnd"/>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r>
                          <w:rPr>
                            <w:rFonts w:ascii="Cambria Math" w:hAnsi="Cambria Math"/>
                          </w:rPr>
                          <m:t>=floor</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m:t>
                                </m:r>
                                <m:r>
                                  <m:rPr>
                                    <m:lit/>
                                  </m:rPr>
                                  <w:rPr>
                                    <w:rFonts w:ascii="Cambria Math" w:hAnsi="Cambria Math"/>
                                  </w:rPr>
                                  <m:t>_</m:t>
                                </m:r>
                                <m:r>
                                  <w:rPr>
                                    <w:rFonts w:ascii="Cambria Math" w:hAnsi="Cambria Math"/>
                                  </w:rPr>
                                  <m:t>L</m:t>
                                </m:r>
                              </m:sub>
                            </m:sSub>
                            <m:r>
                              <w:rPr>
                                <w:rFonts w:ascii="Cambria Math" w:hAnsi="Cambria Math"/>
                              </w:rPr>
                              <m:t>-α*PL-10*log10</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sub>
                                </m:sSub>
                              </m:e>
                            </m:d>
                          </m:e>
                        </m:d>
                      </m:oMath>
                      <w:r>
                        <w:rPr>
                          <w:rFonts w:hint="eastAsia"/>
                        </w:rPr>
                        <w:t>.</w:t>
                      </w:r>
                    </w:p>
                    <w:p w:rsidR="000208A2" w:rsidRPr="005C7D86" w:rsidRDefault="000208A2" w:rsidP="000208A2">
                      <w:r>
                        <w:t>Step 4.</w:t>
                      </w:r>
                      <w:r>
                        <w:tab/>
                      </w:r>
                      <w:r>
                        <w:tab/>
                      </w:r>
                      <w:r w:rsidRPr="005C7D86">
                        <w:t xml:space="preserve">Schedule the UE to transmit using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oMath>
                      <w:r>
                        <w:t xml:space="preserve"> calculated</w:t>
                      </w:r>
                      <w:r w:rsidRPr="005C7D86">
                        <w:t xml:space="preserve"> from Step 3.</w:t>
                      </w:r>
                    </w:p>
                    <w:p w:rsidR="000208A2" w:rsidRPr="005C7D86" w:rsidRDefault="000208A2" w:rsidP="000208A2">
                      <w:r>
                        <w:t>Step 5.</w:t>
                      </w:r>
                      <w:r>
                        <w:tab/>
                      </w:r>
                      <w:r>
                        <w:tab/>
                      </w:r>
                      <w:r w:rsidRPr="005C7D86">
                        <w:t xml:space="preserve">If UE transmitted power on </w:t>
                      </w:r>
                      <w:proofErr w:type="spellStart"/>
                      <w:r w:rsidRPr="005C7D86">
                        <w:t>SCell</w:t>
                      </w:r>
                      <w:proofErr w:type="spellEnd"/>
                      <w:r w:rsidRPr="005C7D86">
                        <w:t xml:space="preserve"> is higher than OFF power, then transmit </w:t>
                      </w:r>
                      <w:r>
                        <w:t>+</w:t>
                      </w:r>
                      <w:r w:rsidRPr="005C7D86">
                        <w:t xml:space="preserve">1dB TPC command on both serving cells until UE transmitted power on </w:t>
                      </w:r>
                      <w:proofErr w:type="spellStart"/>
                      <w:r w:rsidRPr="005C7D86">
                        <w:t>SCell</w:t>
                      </w:r>
                      <w:proofErr w:type="spellEnd"/>
                      <w:r w:rsidRPr="005C7D86">
                        <w:t xml:space="preserve"> is OFF power.</w:t>
                      </w:r>
                    </w:p>
                    <w:p w:rsidR="000208A2" w:rsidRPr="005C7D86" w:rsidRDefault="000208A2" w:rsidP="000208A2">
                      <w:r w:rsidRPr="005C7D86">
                        <w:t>Step 6.</w:t>
                      </w:r>
                      <w:r>
                        <w:tab/>
                      </w:r>
                      <w:r>
                        <w:tab/>
                      </w:r>
                      <w:r w:rsidRPr="005C7D86">
                        <w:t xml:space="preserve">If UE transmitted power on </w:t>
                      </w:r>
                      <w:proofErr w:type="spellStart"/>
                      <w:r w:rsidRPr="005C7D86">
                        <w:t>SCell</w:t>
                      </w:r>
                      <w:proofErr w:type="spellEnd"/>
                      <w:r w:rsidRPr="005C7D86">
                        <w:t xml:space="preserve"> is OFF power, then transmit -1dB TPC command on both serving cells until UE transmitted power on </w:t>
                      </w:r>
                      <w:proofErr w:type="spellStart"/>
                      <w:r w:rsidRPr="005C7D86">
                        <w:t>SCell</w:t>
                      </w:r>
                      <w:proofErr w:type="spellEnd"/>
                      <w:r w:rsidRPr="005C7D86">
                        <w:t xml:space="preserve"> is higher than OFF power.</w:t>
                      </w:r>
                    </w:p>
                    <w:p w:rsidR="000208A2" w:rsidRPr="000208A2" w:rsidRDefault="00CD2C9D" w:rsidP="000208A2">
                      <w:r>
                        <w:t>Step 7.</w:t>
                      </w:r>
                      <w:r>
                        <w:tab/>
                      </w:r>
                      <w:r>
                        <w:tab/>
                      </w:r>
                      <w:r w:rsidR="000208A2">
                        <w:t>Perform measurement as requested of the test case.</w:t>
                      </w:r>
                    </w:p>
                  </w:txbxContent>
                </v:textbox>
                <w10:anchorlock/>
              </v:shape>
            </w:pict>
          </mc:Fallback>
        </mc:AlternateContent>
      </w:r>
    </w:p>
    <w:p w:rsidR="00C17166" w:rsidRDefault="00C17166" w:rsidP="00842871">
      <w:r w:rsidRPr="00C17166">
        <w:rPr>
          <w:rFonts w:hint="eastAsia"/>
          <w:b/>
        </w:rPr>
        <w:t>P</w:t>
      </w:r>
      <w:r w:rsidRPr="00C17166">
        <w:rPr>
          <w:b/>
        </w:rPr>
        <w:t>roposal 2</w:t>
      </w:r>
      <w:r>
        <w:t>: Specify generic procedure to achieve equal PSD in FR1 as above.</w:t>
      </w:r>
    </w:p>
    <w:p w:rsidR="0070286E" w:rsidRDefault="0070286E" w:rsidP="0070286E">
      <w:pPr>
        <w:pStyle w:val="30"/>
      </w:pPr>
      <w:r>
        <w:t xml:space="preserve">2.2.2 </w:t>
      </w:r>
      <w:r w:rsidR="00CD2C9D">
        <w:t>Generic procedure in FR2</w:t>
      </w:r>
    </w:p>
    <w:p w:rsidR="00CD2C9D" w:rsidRPr="00C04A08" w:rsidRDefault="00710741" w:rsidP="00CD2C9D">
      <w:r>
        <w:t xml:space="preserve">Not like FR1, power limit is not specified </w:t>
      </w:r>
      <w:r w:rsidR="00A76631">
        <w:t>explicitly</w:t>
      </w:r>
      <w:r>
        <w:t xml:space="preserve"> for </w:t>
      </w:r>
      <w:r w:rsidRPr="00C04A08">
        <w:t>P</w:t>
      </w:r>
      <w:r w:rsidRPr="00C04A08">
        <w:rPr>
          <w:vertAlign w:val="subscript"/>
        </w:rPr>
        <w:t>CMAX</w:t>
      </w:r>
      <w:r w:rsidRPr="00710741">
        <w:t xml:space="preserve"> in FR2</w:t>
      </w:r>
      <w:r>
        <w:t xml:space="preserve">. </w:t>
      </w:r>
      <w:r w:rsidR="00CD2C9D">
        <w:t>According to TS 38.101-2, t</w:t>
      </w:r>
      <w:r w:rsidR="00CD2C9D" w:rsidRPr="00C04A08">
        <w:t>he configured UE maximum output power P</w:t>
      </w:r>
      <w:r w:rsidR="00CD2C9D" w:rsidRPr="00C04A08">
        <w:rPr>
          <w:vertAlign w:val="subscript"/>
        </w:rPr>
        <w:t>CMAX</w:t>
      </w:r>
      <w:r w:rsidR="00CD2C9D" w:rsidRPr="00C04A08">
        <w:t xml:space="preserve"> shall be set such that the corresponding measured total peak EIRP P</w:t>
      </w:r>
      <w:r w:rsidR="00CD2C9D" w:rsidRPr="00C04A08">
        <w:rPr>
          <w:vertAlign w:val="subscript"/>
        </w:rPr>
        <w:t>UMAX</w:t>
      </w:r>
      <w:r w:rsidR="00CD2C9D" w:rsidRPr="00C04A08">
        <w:t xml:space="preserve"> is within the following bounds</w:t>
      </w:r>
      <w:r>
        <w:t>:</w:t>
      </w:r>
    </w:p>
    <w:p w:rsidR="00CD2C9D" w:rsidRDefault="00CD2C9D" w:rsidP="00CD2C9D">
      <w:pPr>
        <w:rPr>
          <w:vertAlign w:val="subscript"/>
        </w:rPr>
      </w:pPr>
      <w:proofErr w:type="spellStart"/>
      <w:r w:rsidRPr="007513A5">
        <w:t>P</w:t>
      </w:r>
      <w:r w:rsidRPr="007513A5">
        <w:rPr>
          <w:vertAlign w:val="subscript"/>
        </w:rPr>
        <w:t>Powerclass</w:t>
      </w:r>
      <w:proofErr w:type="spellEnd"/>
      <w:r w:rsidRPr="007513A5">
        <w:t xml:space="preserve"> – MAX(MAX(MPR, A</w:t>
      </w:r>
      <w:r>
        <w:t>-</w:t>
      </w:r>
      <w:r w:rsidRPr="007513A5">
        <w:t>MPR)</w:t>
      </w:r>
      <w:r>
        <w:t xml:space="preserve"> </w:t>
      </w:r>
      <w:r w:rsidRPr="00372656">
        <w:t xml:space="preserve"> </w:t>
      </w:r>
      <w:r w:rsidRPr="00257DEF">
        <w:t xml:space="preserve">+ </w:t>
      </w:r>
      <w:proofErr w:type="spellStart"/>
      <w:r w:rsidRPr="00257DEF">
        <w:t>ΔMB</w:t>
      </w:r>
      <w:r w:rsidRPr="00257DEF">
        <w:rPr>
          <w:vertAlign w:val="subscript"/>
        </w:rPr>
        <w:t>P,n</w:t>
      </w:r>
      <w:proofErr w:type="spellEnd"/>
      <w:r w:rsidRPr="007513A5">
        <w:t>,</w:t>
      </w:r>
      <w:r>
        <w:t xml:space="preserve"> </w:t>
      </w:r>
      <w:r w:rsidRPr="007513A5">
        <w:t>P-MPR) – MAX{T(MAX(MPR, A</w:t>
      </w:r>
      <w:r>
        <w:t>-</w:t>
      </w:r>
      <w:r w:rsidRPr="007513A5">
        <w:t>MPR)),T(P-MPR)} ≤ P</w:t>
      </w:r>
      <w:r w:rsidRPr="007513A5">
        <w:rPr>
          <w:vertAlign w:val="subscript"/>
        </w:rPr>
        <w:t>UMAX</w:t>
      </w:r>
      <w:r w:rsidRPr="007513A5">
        <w:t xml:space="preserve"> ≤ </w:t>
      </w:r>
      <w:proofErr w:type="spellStart"/>
      <w:r w:rsidRPr="007513A5">
        <w:t>EIRP</w:t>
      </w:r>
      <w:r w:rsidRPr="007513A5">
        <w:rPr>
          <w:vertAlign w:val="subscript"/>
        </w:rPr>
        <w:t>max</w:t>
      </w:r>
      <w:proofErr w:type="spellEnd"/>
    </w:p>
    <w:p w:rsidR="00115DC0" w:rsidRDefault="00A76631" w:rsidP="00D3119F">
      <w:r>
        <w:rPr>
          <w:rFonts w:hint="eastAsia"/>
        </w:rPr>
        <w:t>I</w:t>
      </w:r>
      <w:r>
        <w:t xml:space="preserve">n this case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oMath>
      <w:r w:rsidR="00710741">
        <w:t xml:space="preserve"> can’t be calculated based on </w:t>
      </w:r>
      <w:r w:rsidR="00710741" w:rsidRPr="00C04A08">
        <w:t>P</w:t>
      </w:r>
      <w:r w:rsidR="00710741" w:rsidRPr="00C04A08">
        <w:rPr>
          <w:vertAlign w:val="subscript"/>
        </w:rPr>
        <w:t>CMAX</w:t>
      </w:r>
      <w:r w:rsidR="00D3119F">
        <w:t xml:space="preserve">, but we can further study whether it could be calculated based on </w:t>
      </w:r>
      <w:proofErr w:type="spellStart"/>
      <w:r w:rsidR="00D3119F">
        <w:t>Pumax</w:t>
      </w:r>
      <w:proofErr w:type="spellEnd"/>
      <w:r w:rsidR="00D3119F">
        <w:t>.</w:t>
      </w:r>
    </w:p>
    <w:p w:rsidR="00115DC0" w:rsidRPr="00A02F1A" w:rsidRDefault="006927E2" w:rsidP="00DC331D">
      <m:oMathPara>
        <m:oMath>
          <m:sSub>
            <m:sSubPr>
              <m:ctrlPr>
                <w:rPr>
                  <w:rFonts w:ascii="Cambria Math" w:hAnsi="Cambria Math"/>
                  <w:i/>
                </w:rPr>
              </m:ctrlPr>
            </m:sSubPr>
            <m:e>
              <m:r>
                <w:rPr>
                  <w:rFonts w:ascii="Cambria Math" w:hAnsi="Cambria Math"/>
                </w:rPr>
                <m:t>P</m:t>
              </m:r>
            </m:e>
            <m:sub>
              <m:r>
                <w:rPr>
                  <w:rFonts w:ascii="Cambria Math" w:hAnsi="Cambria Math"/>
                </w:rPr>
                <m:t>PUSCH</m:t>
              </m:r>
            </m:sub>
          </m:sSub>
          <m:r>
            <w:rPr>
              <w:rFonts w:ascii="Cambria Math" w:hAnsi="Cambria Math"/>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r>
            <w:rPr>
              <w:rFonts w:ascii="Cambria Math" w:hAnsi="Cambria Math"/>
            </w:rPr>
            <m:t>+10*log10</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sub>
              </m:sSub>
            </m:e>
          </m:d>
          <m:r>
            <w:rPr>
              <w:rFonts w:ascii="Cambria Math" w:hAnsi="Cambria Math"/>
            </w:rPr>
            <m:t>+α*PL=</m:t>
          </m:r>
          <m:sSub>
            <m:sSubPr>
              <m:ctrlPr>
                <w:rPr>
                  <w:rFonts w:ascii="Cambria Math" w:hAnsi="Cambria Math"/>
                  <w:i/>
                </w:rPr>
              </m:ctrlPr>
            </m:sSubPr>
            <m:e>
              <m:r>
                <w:rPr>
                  <w:rFonts w:ascii="Cambria Math" w:hAnsi="Cambria Math"/>
                </w:rPr>
                <m:t>P</m:t>
              </m:r>
            </m:e>
            <m:sub>
              <m:r>
                <w:rPr>
                  <w:rFonts w:ascii="Cambria Math" w:hAnsi="Cambria Math"/>
                </w:rPr>
                <m:t>0_PUSCH</m:t>
              </m:r>
            </m:sub>
          </m:sSub>
          <m:r>
            <w:rPr>
              <w:rFonts w:ascii="Cambria Math" w:hAnsi="Cambria Math"/>
            </w:rPr>
            <m:t>+10*log10</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sub>
              </m:sSub>
            </m:e>
          </m:d>
          <m:r>
            <w:rPr>
              <w:rFonts w:ascii="Cambria Math" w:hAnsi="Cambria Math"/>
            </w:rPr>
            <m:t>+α*</m:t>
          </m:r>
          <m:d>
            <m:dPr>
              <m:ctrlPr>
                <w:rPr>
                  <w:rFonts w:ascii="Cambria Math" w:hAnsi="Cambria Math"/>
                  <w:i/>
                </w:rPr>
              </m:ctrlPr>
            </m:dPr>
            <m:e>
              <m:r>
                <w:rPr>
                  <w:rFonts w:ascii="Cambria Math" w:hAnsi="Cambria Math"/>
                </w:rPr>
                <m:t>FSPL-AntGai</m:t>
              </m:r>
              <m:sSub>
                <m:sSubPr>
                  <m:ctrlPr>
                    <w:rPr>
                      <w:rFonts w:ascii="Cambria Math" w:hAnsi="Cambria Math"/>
                      <w:i/>
                    </w:rPr>
                  </m:ctrlPr>
                </m:sSubPr>
                <m:e>
                  <m:r>
                    <w:rPr>
                      <w:rFonts w:ascii="Cambria Math" w:hAnsi="Cambria Math"/>
                    </w:rPr>
                    <m:t>n</m:t>
                  </m:r>
                </m:e>
                <m:sub>
                  <m:r>
                    <w:rPr>
                      <w:rFonts w:ascii="Cambria Math" w:hAnsi="Cambria Math"/>
                    </w:rPr>
                    <m:t>Rx</m:t>
                  </m:r>
                </m:sub>
              </m:sSub>
            </m:e>
          </m:d>
        </m:oMath>
      </m:oMathPara>
    </w:p>
    <w:p w:rsidR="00A02F1A" w:rsidRPr="00A02F1A" w:rsidRDefault="006927E2" w:rsidP="00DC331D">
      <m:oMathPara>
        <m:oMath>
          <m:sSub>
            <m:sSubPr>
              <m:ctrlPr>
                <w:rPr>
                  <w:rFonts w:ascii="Cambria Math" w:hAnsi="Cambria Math"/>
                  <w:i/>
                </w:rPr>
              </m:ctrlPr>
            </m:sSubPr>
            <m:e>
              <m:r>
                <w:rPr>
                  <w:rFonts w:ascii="Cambria Math" w:hAnsi="Cambria Math"/>
                </w:rPr>
                <m:t>P</m:t>
              </m:r>
            </m:e>
            <m:sub>
              <m: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UMAX</m:t>
              </m:r>
            </m:sub>
          </m:sSub>
          <m:r>
            <w:rPr>
              <w:rFonts w:ascii="Cambria Math" w:hAnsi="Cambria Math"/>
            </w:rPr>
            <m:t>-AntGai</m:t>
          </m:r>
          <m:sSub>
            <m:sSubPr>
              <m:ctrlPr>
                <w:rPr>
                  <w:rFonts w:ascii="Cambria Math" w:hAnsi="Cambria Math"/>
                  <w:i/>
                </w:rPr>
              </m:ctrlPr>
            </m:sSubPr>
            <m:e>
              <m:r>
                <w:rPr>
                  <w:rFonts w:ascii="Cambria Math" w:hAnsi="Cambria Math"/>
                </w:rPr>
                <m:t>n</m:t>
              </m:r>
            </m:e>
            <m:sub>
              <m:r>
                <w:rPr>
                  <w:rFonts w:ascii="Cambria Math" w:hAnsi="Cambria Math"/>
                </w:rPr>
                <m:t>Tx</m:t>
              </m:r>
            </m:sub>
          </m:sSub>
        </m:oMath>
      </m:oMathPara>
    </w:p>
    <w:p w:rsidR="00A02F1A" w:rsidRPr="00A02F1A" w:rsidRDefault="00D3119F" w:rsidP="00DC331D">
      <w:r>
        <w:t>Where FSPL is</w:t>
      </w:r>
      <w:r w:rsidR="00A76631">
        <w:t xml:space="preserve"> the</w:t>
      </w:r>
      <w:r>
        <w:t xml:space="preserve"> free space path loss, and is fixed in the test environment. </w:t>
      </w:r>
      <m:oMath>
        <m:r>
          <w:rPr>
            <w:rFonts w:ascii="Cambria Math" w:hAnsi="Cambria Math"/>
          </w:rPr>
          <m:t>α</m:t>
        </m:r>
      </m:oMath>
      <w:r>
        <w:rPr>
          <w:rFonts w:hint="eastAsia"/>
        </w:rPr>
        <w:t xml:space="preserve"> </w:t>
      </w:r>
      <w:r>
        <w:t xml:space="preserve">could be set to 1 to simplify the </w:t>
      </w:r>
      <w:r w:rsidR="00A76631">
        <w:t>calculation</w:t>
      </w:r>
      <w:r>
        <w:t>.</w:t>
      </w:r>
      <w:r w:rsidR="00A76631">
        <w:t xml:space="preserve"> So i</w:t>
      </w:r>
      <w:r w:rsidR="00A02F1A">
        <w:t xml:space="preserve">n order to ensure </w:t>
      </w:r>
      <m:oMath>
        <m:sSub>
          <m:sSubPr>
            <m:ctrlPr>
              <w:rPr>
                <w:rFonts w:ascii="Cambria Math" w:hAnsi="Cambria Math"/>
                <w:i/>
              </w:rPr>
            </m:ctrlPr>
          </m:sSubPr>
          <m:e>
            <m:r>
              <w:rPr>
                <w:rFonts w:ascii="Cambria Math" w:hAnsi="Cambria Math"/>
              </w:rPr>
              <m:t>P</m:t>
            </m:r>
          </m:e>
          <m:sub>
            <m:r>
              <w:rPr>
                <w:rFonts w:ascii="Cambria Math" w:hAnsi="Cambria Math"/>
              </w:rPr>
              <m:t>PUSCH</m:t>
            </m:r>
          </m:sub>
        </m:sSub>
        <m:r>
          <w:rPr>
            <w:rFonts w:ascii="Cambria Math" w:hAnsi="Cambria Math"/>
          </w:rPr>
          <m:t>&lt;</m:t>
        </m:r>
        <m:sSub>
          <m:sSubPr>
            <m:ctrlPr>
              <w:rPr>
                <w:rFonts w:ascii="Cambria Math" w:hAnsi="Cambria Math"/>
                <w:i/>
              </w:rPr>
            </m:ctrlPr>
          </m:sSubPr>
          <m:e>
            <m:r>
              <w:rPr>
                <w:rFonts w:ascii="Cambria Math" w:hAnsi="Cambria Math"/>
              </w:rPr>
              <m:t>P</m:t>
            </m:r>
          </m:e>
          <m:sub>
            <m:r>
              <w:rPr>
                <w:rFonts w:ascii="Cambria Math" w:hAnsi="Cambria Math"/>
              </w:rPr>
              <m:t>CMAX</m:t>
            </m:r>
          </m:sub>
        </m:sSub>
      </m:oMath>
      <w:r w:rsidR="00A02F1A">
        <w:t>, we can get</w:t>
      </w:r>
    </w:p>
    <w:p w:rsidR="00115DC0" w:rsidRDefault="006927E2" w:rsidP="00DC331D">
      <m:oMathPara>
        <m:oMath>
          <m:sSub>
            <m:sSubPr>
              <m:ctrlPr>
                <w:rPr>
                  <w:rFonts w:ascii="Cambria Math" w:hAnsi="Cambria Math"/>
                  <w:i/>
                </w:rPr>
              </m:ctrlPr>
            </m:sSubPr>
            <m:e>
              <m:r>
                <w:rPr>
                  <w:rFonts w:ascii="Cambria Math" w:hAnsi="Cambria Math"/>
                </w:rPr>
                <m:t>P</m:t>
              </m:r>
            </m:e>
            <m:sub>
              <m:r>
                <w:rPr>
                  <w:rFonts w:ascii="Cambria Math" w:hAnsi="Cambria Math"/>
                </w:rPr>
                <m:t>0_PUSCH</m:t>
              </m:r>
            </m:sub>
          </m:sSub>
          <m:r>
            <w:rPr>
              <w:rFonts w:ascii="Cambria Math" w:hAnsi="Cambria Math"/>
            </w:rPr>
            <m:t xml:space="preserve">=floor </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UMAX</m:t>
                  </m:r>
                </m:sub>
              </m:sSub>
              <m:r>
                <w:rPr>
                  <w:rFonts w:ascii="Cambria Math" w:hAnsi="Cambria Math"/>
                </w:rPr>
                <m:t>-10*log10</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sub>
                  </m:sSub>
                </m:e>
              </m:d>
              <m:r>
                <w:rPr>
                  <w:rFonts w:ascii="Cambria Math" w:hAnsi="Cambria Math"/>
                </w:rPr>
                <m:t>-FSPL</m:t>
              </m:r>
            </m:e>
          </m:d>
        </m:oMath>
      </m:oMathPara>
    </w:p>
    <w:p w:rsidR="00FB7A10" w:rsidRDefault="00FB7A10" w:rsidP="00FB7A10">
      <w:r>
        <w:t>The proposed generic procedure is as below:</w:t>
      </w:r>
    </w:p>
    <w:p w:rsidR="00FB7A10" w:rsidRDefault="00FB7A10" w:rsidP="00FB7A10">
      <w:r>
        <w:rPr>
          <w:rFonts w:hint="eastAsia"/>
          <w:noProof/>
          <w:lang w:val="en-US"/>
        </w:rPr>
        <mc:AlternateContent>
          <mc:Choice Requires="wps">
            <w:drawing>
              <wp:inline distT="0" distB="0" distL="0" distR="0" wp14:anchorId="3E543B91" wp14:editId="407DF282">
                <wp:extent cx="6141493" cy="2456597"/>
                <wp:effectExtent l="0" t="0" r="12065" b="20320"/>
                <wp:docPr id="30" name="文本框 30"/>
                <wp:cNvGraphicFramePr/>
                <a:graphic xmlns:a="http://schemas.openxmlformats.org/drawingml/2006/main">
                  <a:graphicData uri="http://schemas.microsoft.com/office/word/2010/wordprocessingShape">
                    <wps:wsp>
                      <wps:cNvSpPr txBox="1"/>
                      <wps:spPr>
                        <a:xfrm>
                          <a:off x="0" y="0"/>
                          <a:ext cx="6141493" cy="245659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B7A10" w:rsidRPr="005C7D86" w:rsidRDefault="00FB7A10" w:rsidP="00FB7A10">
                            <w:r w:rsidRPr="005C7D86">
                              <w:t>Step 1.</w:t>
                            </w:r>
                            <w:r>
                              <w:tab/>
                            </w:r>
                            <w:r>
                              <w:tab/>
                            </w:r>
                            <w:r w:rsidRPr="005C7D86">
                              <w:t>Decide the RB allocation based on TP analysis</w:t>
                            </w:r>
                            <w:r>
                              <w:t>.</w:t>
                            </w:r>
                          </w:p>
                          <w:p w:rsidR="00FB7A10" w:rsidRPr="005C7D86" w:rsidRDefault="00FB7A10" w:rsidP="00FB7A10">
                            <w:r>
                              <w:t>Step 2.</w:t>
                            </w:r>
                            <w:r>
                              <w:tab/>
                            </w:r>
                            <w:r>
                              <w:tab/>
                            </w:r>
                            <w:r w:rsidRPr="005C7D86">
                              <w:t xml:space="preserve">Calculate </w:t>
                            </w:r>
                            <m:oMath>
                              <m:sSub>
                                <m:sSubPr>
                                  <m:ctrlPr>
                                    <w:rPr>
                                      <w:rFonts w:ascii="Cambria Math" w:hAnsi="Cambria Math"/>
                                      <w:i/>
                                    </w:rPr>
                                  </m:ctrlPr>
                                </m:sSubPr>
                                <m:e>
                                  <m:r>
                                    <w:rPr>
                                      <w:rFonts w:ascii="Cambria Math" w:hAnsi="Cambria Math"/>
                                    </w:rPr>
                                    <m:t>P</m:t>
                                  </m:r>
                                </m:e>
                                <m:sub>
                                  <m:r>
                                    <w:rPr>
                                      <w:rFonts w:ascii="Cambria Math" w:hAnsi="Cambria Math"/>
                                    </w:rPr>
                                    <m:t>UMAX</m:t>
                                  </m:r>
                                  <m:r>
                                    <m:rPr>
                                      <m:lit/>
                                    </m:rPr>
                                    <w:rPr>
                                      <w:rFonts w:ascii="Cambria Math" w:hAnsi="Cambria Math"/>
                                    </w:rPr>
                                    <m:t>_</m:t>
                                  </m:r>
                                  <m:r>
                                    <w:rPr>
                                      <w:rFonts w:ascii="Cambria Math" w:hAnsi="Cambria Math"/>
                                    </w:rPr>
                                    <m:t>L</m:t>
                                  </m:r>
                                </m:sub>
                              </m:sSub>
                            </m:oMath>
                            <w:r w:rsidRPr="005C7D86">
                              <w:t xml:space="preserve"> according to power requirement of UL CA for each test point.</w:t>
                            </w:r>
                          </w:p>
                          <w:p w:rsidR="00FB7A10" w:rsidRPr="005C7D86" w:rsidRDefault="00FB7A10" w:rsidP="00FB7A10">
                            <w:r>
                              <w:t>Step 3.</w:t>
                            </w:r>
                            <w:r>
                              <w:tab/>
                            </w:r>
                            <w:r>
                              <w:tab/>
                            </w:r>
                            <w:r w:rsidRPr="005C7D86">
                              <w:t xml:space="preserve">Calculate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oMath>
                            <w:r w:rsidRPr="005C7D86">
                              <w:t xml:space="preserve"> based on </w:t>
                            </w:r>
                            <m:oMath>
                              <m:sSub>
                                <m:sSubPr>
                                  <m:ctrlPr>
                                    <w:rPr>
                                      <w:rFonts w:ascii="Cambria Math" w:hAnsi="Cambria Math"/>
                                      <w:i/>
                                    </w:rPr>
                                  </m:ctrlPr>
                                </m:sSubPr>
                                <m:e>
                                  <m:r>
                                    <w:rPr>
                                      <w:rFonts w:ascii="Cambria Math" w:hAnsi="Cambria Math"/>
                                    </w:rPr>
                                    <m:t>P</m:t>
                                  </m:r>
                                </m:e>
                                <m:sub>
                                  <m:r>
                                    <w:rPr>
                                      <w:rFonts w:ascii="Cambria Math" w:hAnsi="Cambria Math"/>
                                    </w:rPr>
                                    <m:t>UMAX</m:t>
                                  </m:r>
                                  <m:r>
                                    <m:rPr>
                                      <m:lit/>
                                    </m:rPr>
                                    <w:rPr>
                                      <w:rFonts w:ascii="Cambria Math" w:hAnsi="Cambria Math"/>
                                    </w:rPr>
                                    <m:t>_</m:t>
                                  </m:r>
                                  <m:r>
                                    <w:rPr>
                                      <w:rFonts w:ascii="Cambria Math" w:hAnsi="Cambria Math"/>
                                    </w:rPr>
                                    <m:t>L</m:t>
                                  </m:r>
                                </m:sub>
                              </m:sSub>
                            </m:oMath>
                            <w:r w:rsidRPr="005C7D86">
                              <w:t xml:space="preserve"> and overall RB allocation</w:t>
                            </w:r>
                            <w:proofErr w:type="gramStart"/>
                            <w:r w:rsidRPr="005C7D86">
                              <w:t xml:space="preserve">: </w:t>
                            </w:r>
                            <w:proofErr w:type="gramEnd"/>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r>
                                <w:rPr>
                                  <w:rFonts w:ascii="Cambria Math" w:hAnsi="Cambria Math"/>
                                </w:rPr>
                                <m:t>=floor</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UMAX</m:t>
                                      </m:r>
                                      <m:r>
                                        <m:rPr>
                                          <m:lit/>
                                        </m:rPr>
                                        <w:rPr>
                                          <w:rFonts w:ascii="Cambria Math" w:hAnsi="Cambria Math"/>
                                        </w:rPr>
                                        <m:t>_</m:t>
                                      </m:r>
                                      <m:r>
                                        <w:rPr>
                                          <w:rFonts w:ascii="Cambria Math" w:hAnsi="Cambria Math"/>
                                        </w:rPr>
                                        <m:t>L</m:t>
                                      </m:r>
                                    </m:sub>
                                  </m:sSub>
                                  <m:r>
                                    <w:rPr>
                                      <w:rFonts w:ascii="Cambria Math" w:hAnsi="Cambria Math"/>
                                    </w:rPr>
                                    <m:t>-FSPL-10*log10</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sub>
                                      </m:sSub>
                                    </m:e>
                                  </m:d>
                                </m:e>
                              </m:d>
                            </m:oMath>
                            <w:r>
                              <w:rPr>
                                <w:rFonts w:hint="eastAsia"/>
                              </w:rPr>
                              <w:t>.</w:t>
                            </w:r>
                          </w:p>
                          <w:p w:rsidR="00FB7A10" w:rsidRPr="005C7D86" w:rsidRDefault="00FB7A10" w:rsidP="00FB7A10">
                            <w:r>
                              <w:t>Step 4.</w:t>
                            </w:r>
                            <w:r>
                              <w:tab/>
                            </w:r>
                            <w:r>
                              <w:tab/>
                            </w:r>
                            <w:r w:rsidRPr="005C7D86">
                              <w:t xml:space="preserve">Schedule the UE to transmit using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oMath>
                            <w:r>
                              <w:t xml:space="preserve"> calculated</w:t>
                            </w:r>
                            <w:r w:rsidRPr="005C7D86">
                              <w:t xml:space="preserve"> from Step 3.</w:t>
                            </w:r>
                          </w:p>
                          <w:p w:rsidR="00FB7A10" w:rsidRPr="005C7D86" w:rsidRDefault="00FB7A10" w:rsidP="00FB7A10">
                            <w:r>
                              <w:t>Step 5.</w:t>
                            </w:r>
                            <w:r>
                              <w:tab/>
                            </w:r>
                            <w:r>
                              <w:tab/>
                            </w:r>
                            <w:r w:rsidRPr="005C7D86">
                              <w:t xml:space="preserve">If UE transmitted power on </w:t>
                            </w:r>
                            <w:proofErr w:type="spellStart"/>
                            <w:r w:rsidRPr="005C7D86">
                              <w:t>SCell</w:t>
                            </w:r>
                            <w:proofErr w:type="spellEnd"/>
                            <w:r w:rsidRPr="005C7D86">
                              <w:t xml:space="preserve"> is higher than OFF power, then transmit </w:t>
                            </w:r>
                            <w:r>
                              <w:t>+</w:t>
                            </w:r>
                            <w:r w:rsidRPr="005C7D86">
                              <w:t xml:space="preserve">1dB TPC command on both serving cells until UE transmitted power on </w:t>
                            </w:r>
                            <w:proofErr w:type="spellStart"/>
                            <w:r w:rsidRPr="005C7D86">
                              <w:t>SCell</w:t>
                            </w:r>
                            <w:proofErr w:type="spellEnd"/>
                            <w:r w:rsidRPr="005C7D86">
                              <w:t xml:space="preserve"> is OFF power.</w:t>
                            </w:r>
                          </w:p>
                          <w:p w:rsidR="00FB7A10" w:rsidRPr="005C7D86" w:rsidRDefault="00FB7A10" w:rsidP="00FB7A10">
                            <w:r w:rsidRPr="005C7D86">
                              <w:t>Step 6.</w:t>
                            </w:r>
                            <w:r>
                              <w:tab/>
                            </w:r>
                            <w:r>
                              <w:tab/>
                            </w:r>
                            <w:r w:rsidRPr="005C7D86">
                              <w:t xml:space="preserve">If UE transmitted power on </w:t>
                            </w:r>
                            <w:proofErr w:type="spellStart"/>
                            <w:r w:rsidRPr="005C7D86">
                              <w:t>SCell</w:t>
                            </w:r>
                            <w:proofErr w:type="spellEnd"/>
                            <w:r w:rsidRPr="005C7D86">
                              <w:t xml:space="preserve"> is OFF power, then transmit -1dB TPC command on both serving cells until UE transmitted power on </w:t>
                            </w:r>
                            <w:proofErr w:type="spellStart"/>
                            <w:r w:rsidRPr="005C7D86">
                              <w:t>SCell</w:t>
                            </w:r>
                            <w:proofErr w:type="spellEnd"/>
                            <w:r w:rsidRPr="005C7D86">
                              <w:t xml:space="preserve"> is higher than OFF power.</w:t>
                            </w:r>
                          </w:p>
                          <w:p w:rsidR="00FB7A10" w:rsidRPr="000208A2" w:rsidRDefault="00FB7A10" w:rsidP="00FB7A10">
                            <w:r>
                              <w:t>Step 7.</w:t>
                            </w:r>
                            <w:r>
                              <w:tab/>
                            </w:r>
                            <w:r>
                              <w:tab/>
                              <w:t>Perform measurement as requested of the test case.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E543B91" id="文本框 30" o:spid="_x0000_s1027" type="#_x0000_t202" style="width:483.6pt;height:19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" fillcolor="white [3201]" strokeweight=".5pt">
                <v:textbox>
                  <w:txbxContent>
                    <w:p w:rsidR="00FB7A10" w:rsidRPr="005C7D86" w:rsidRDefault="00FB7A10" w:rsidP="00FB7A10">
                      <w:r w:rsidRPr="005C7D86">
                        <w:t>Step 1.</w:t>
                      </w:r>
                      <w:r>
                        <w:tab/>
                      </w:r>
                      <w:r>
                        <w:tab/>
                      </w:r>
                      <w:r w:rsidRPr="005C7D86">
                        <w:t>Decide the RB allocation based on TP analysis</w:t>
                      </w:r>
                      <w:r>
                        <w:t>.</w:t>
                      </w:r>
                    </w:p>
                    <w:p w:rsidR="00FB7A10" w:rsidRPr="005C7D86" w:rsidRDefault="00FB7A10" w:rsidP="00FB7A10">
                      <w:r>
                        <w:t>Step 2.</w:t>
                      </w:r>
                      <w:r>
                        <w:tab/>
                      </w:r>
                      <w:r>
                        <w:tab/>
                      </w:r>
                      <w:r w:rsidRPr="005C7D86">
                        <w:t xml:space="preserve">Calculate </w:t>
                      </w:r>
                      <m:oMath>
                        <m:sSub>
                          <m:sSubPr>
                            <m:ctrlPr>
                              <w:rPr>
                                <w:rFonts w:ascii="Cambria Math" w:hAnsi="Cambria Math"/>
                                <w:i/>
                              </w:rPr>
                            </m:ctrlPr>
                          </m:sSubPr>
                          <m:e>
                            <m:r>
                              <w:rPr>
                                <w:rFonts w:ascii="Cambria Math" w:hAnsi="Cambria Math"/>
                              </w:rPr>
                              <m:t>P</m:t>
                            </m:r>
                          </m:e>
                          <m:sub>
                            <m:r>
                              <w:rPr>
                                <w:rFonts w:ascii="Cambria Math" w:hAnsi="Cambria Math"/>
                              </w:rPr>
                              <m:t>UMAX</m:t>
                            </m:r>
                            <m:r>
                              <m:rPr>
                                <m:lit/>
                              </m:rPr>
                              <w:rPr>
                                <w:rFonts w:ascii="Cambria Math" w:hAnsi="Cambria Math"/>
                              </w:rPr>
                              <m:t>_</m:t>
                            </m:r>
                            <m:r>
                              <w:rPr>
                                <w:rFonts w:ascii="Cambria Math" w:hAnsi="Cambria Math"/>
                              </w:rPr>
                              <m:t>L</m:t>
                            </m:r>
                          </m:sub>
                        </m:sSub>
                      </m:oMath>
                      <w:r w:rsidRPr="005C7D86">
                        <w:t xml:space="preserve"> according to power requirement of UL CA for each test point.</w:t>
                      </w:r>
                    </w:p>
                    <w:p w:rsidR="00FB7A10" w:rsidRPr="005C7D86" w:rsidRDefault="00FB7A10" w:rsidP="00FB7A10">
                      <w:r>
                        <w:t>Step 3.</w:t>
                      </w:r>
                      <w:r>
                        <w:tab/>
                      </w:r>
                      <w:r>
                        <w:tab/>
                      </w:r>
                      <w:r w:rsidRPr="005C7D86">
                        <w:t xml:space="preserve">Calculate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oMath>
                      <w:r w:rsidRPr="005C7D86">
                        <w:t xml:space="preserve"> based on </w:t>
                      </w:r>
                      <m:oMath>
                        <m:sSub>
                          <m:sSubPr>
                            <m:ctrlPr>
                              <w:rPr>
                                <w:rFonts w:ascii="Cambria Math" w:hAnsi="Cambria Math"/>
                                <w:i/>
                              </w:rPr>
                            </m:ctrlPr>
                          </m:sSubPr>
                          <m:e>
                            <m:r>
                              <w:rPr>
                                <w:rFonts w:ascii="Cambria Math" w:hAnsi="Cambria Math"/>
                              </w:rPr>
                              <m:t>P</m:t>
                            </m:r>
                          </m:e>
                          <m:sub>
                            <m:r>
                              <w:rPr>
                                <w:rFonts w:ascii="Cambria Math" w:hAnsi="Cambria Math"/>
                              </w:rPr>
                              <m:t>UMAX</m:t>
                            </m:r>
                            <m:r>
                              <m:rPr>
                                <m:lit/>
                              </m:rPr>
                              <w:rPr>
                                <w:rFonts w:ascii="Cambria Math" w:hAnsi="Cambria Math"/>
                              </w:rPr>
                              <m:t>_</m:t>
                            </m:r>
                            <m:r>
                              <w:rPr>
                                <w:rFonts w:ascii="Cambria Math" w:hAnsi="Cambria Math"/>
                              </w:rPr>
                              <m:t>L</m:t>
                            </m:r>
                          </m:sub>
                        </m:sSub>
                      </m:oMath>
                      <w:r w:rsidRPr="005C7D86">
                        <w:t xml:space="preserve"> and overall RB allocation</w:t>
                      </w:r>
                      <w:proofErr w:type="gramStart"/>
                      <w:r w:rsidRPr="005C7D86">
                        <w:t xml:space="preserve">: </w:t>
                      </w:r>
                      <w:proofErr w:type="gramEnd"/>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r>
                          <w:rPr>
                            <w:rFonts w:ascii="Cambria Math" w:hAnsi="Cambria Math"/>
                          </w:rPr>
                          <m:t>=floor</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UMAX</m:t>
                                </m:r>
                                <m:r>
                                  <m:rPr>
                                    <m:lit/>
                                  </m:rPr>
                                  <w:rPr>
                                    <w:rFonts w:ascii="Cambria Math" w:hAnsi="Cambria Math"/>
                                  </w:rPr>
                                  <m:t>_</m:t>
                                </m:r>
                                <m:r>
                                  <w:rPr>
                                    <w:rFonts w:ascii="Cambria Math" w:hAnsi="Cambria Math"/>
                                  </w:rPr>
                                  <m:t>L</m:t>
                                </m:r>
                              </m:sub>
                            </m:sSub>
                            <m:r>
                              <w:rPr>
                                <w:rFonts w:ascii="Cambria Math" w:hAnsi="Cambria Math"/>
                              </w:rPr>
                              <m:t>-FSPL-10*log10</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sub>
                                </m:sSub>
                              </m:e>
                            </m:d>
                          </m:e>
                        </m:d>
                      </m:oMath>
                      <w:r>
                        <w:rPr>
                          <w:rFonts w:hint="eastAsia"/>
                        </w:rPr>
                        <w:t>.</w:t>
                      </w:r>
                    </w:p>
                    <w:p w:rsidR="00FB7A10" w:rsidRPr="005C7D86" w:rsidRDefault="00FB7A10" w:rsidP="00FB7A10">
                      <w:r>
                        <w:t>Step 4.</w:t>
                      </w:r>
                      <w:r>
                        <w:tab/>
                      </w:r>
                      <w:r>
                        <w:tab/>
                      </w:r>
                      <w:r w:rsidRPr="005C7D86">
                        <w:t xml:space="preserve">Schedule the UE to transmit using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oMath>
                      <w:r>
                        <w:t xml:space="preserve"> calculated</w:t>
                      </w:r>
                      <w:r w:rsidRPr="005C7D86">
                        <w:t xml:space="preserve"> from Step 3.</w:t>
                      </w:r>
                    </w:p>
                    <w:p w:rsidR="00FB7A10" w:rsidRPr="005C7D86" w:rsidRDefault="00FB7A10" w:rsidP="00FB7A10">
                      <w:r>
                        <w:t>Step 5.</w:t>
                      </w:r>
                      <w:r>
                        <w:tab/>
                      </w:r>
                      <w:r>
                        <w:tab/>
                      </w:r>
                      <w:r w:rsidRPr="005C7D86">
                        <w:t xml:space="preserve">If UE transmitted power on </w:t>
                      </w:r>
                      <w:proofErr w:type="spellStart"/>
                      <w:r w:rsidRPr="005C7D86">
                        <w:t>SCell</w:t>
                      </w:r>
                      <w:proofErr w:type="spellEnd"/>
                      <w:r w:rsidRPr="005C7D86">
                        <w:t xml:space="preserve"> is higher than OFF power, then transmit </w:t>
                      </w:r>
                      <w:r>
                        <w:t>+</w:t>
                      </w:r>
                      <w:r w:rsidRPr="005C7D86">
                        <w:t xml:space="preserve">1dB TPC command on both serving cells until UE transmitted power on </w:t>
                      </w:r>
                      <w:proofErr w:type="spellStart"/>
                      <w:r w:rsidRPr="005C7D86">
                        <w:t>SCell</w:t>
                      </w:r>
                      <w:proofErr w:type="spellEnd"/>
                      <w:r w:rsidRPr="005C7D86">
                        <w:t xml:space="preserve"> is OFF power.</w:t>
                      </w:r>
                    </w:p>
                    <w:p w:rsidR="00FB7A10" w:rsidRPr="005C7D86" w:rsidRDefault="00FB7A10" w:rsidP="00FB7A10">
                      <w:r w:rsidRPr="005C7D86">
                        <w:t>Step 6.</w:t>
                      </w:r>
                      <w:r>
                        <w:tab/>
                      </w:r>
                      <w:r>
                        <w:tab/>
                      </w:r>
                      <w:r w:rsidRPr="005C7D86">
                        <w:t xml:space="preserve">If UE transmitted power on </w:t>
                      </w:r>
                      <w:proofErr w:type="spellStart"/>
                      <w:r w:rsidRPr="005C7D86">
                        <w:t>SCell</w:t>
                      </w:r>
                      <w:proofErr w:type="spellEnd"/>
                      <w:r w:rsidRPr="005C7D86">
                        <w:t xml:space="preserve"> is OFF power, then transmit -1dB TPC command on both serving cells until UE transmitted power on </w:t>
                      </w:r>
                      <w:proofErr w:type="spellStart"/>
                      <w:r w:rsidRPr="005C7D86">
                        <w:t>SCell</w:t>
                      </w:r>
                      <w:proofErr w:type="spellEnd"/>
                      <w:r w:rsidRPr="005C7D86">
                        <w:t xml:space="preserve"> is higher than OFF power.</w:t>
                      </w:r>
                    </w:p>
                    <w:p w:rsidR="00FB7A10" w:rsidRPr="000208A2" w:rsidRDefault="00FB7A10" w:rsidP="00FB7A10">
                      <w:r>
                        <w:t>Step 7.</w:t>
                      </w:r>
                      <w:r>
                        <w:tab/>
                      </w:r>
                      <w:r>
                        <w:tab/>
                        <w:t>Perform measurement as requested of the test case.</w:t>
                      </w:r>
                    </w:p>
                  </w:txbxContent>
                </v:textbox>
                <w10:anchorlock/>
              </v:shape>
            </w:pict>
          </mc:Fallback>
        </mc:AlternateContent>
      </w:r>
    </w:p>
    <w:p w:rsidR="00C17166" w:rsidRPr="00C17166" w:rsidRDefault="00C17166" w:rsidP="00FB7A10">
      <w:r w:rsidRPr="00C17166">
        <w:rPr>
          <w:rFonts w:hint="eastAsia"/>
          <w:b/>
        </w:rPr>
        <w:t>P</w:t>
      </w:r>
      <w:r w:rsidRPr="00C17166">
        <w:rPr>
          <w:b/>
        </w:rPr>
        <w:t xml:space="preserve">roposal </w:t>
      </w:r>
      <w:r>
        <w:rPr>
          <w:b/>
        </w:rPr>
        <w:t>3</w:t>
      </w:r>
      <w:r>
        <w:t>: Specify generic procedure to achieve equal PSD in FR2 as above.</w:t>
      </w:r>
    </w:p>
    <w:p w:rsidR="006D09CE" w:rsidRDefault="006D09CE" w:rsidP="006D09CE">
      <w:pPr>
        <w:pStyle w:val="30"/>
      </w:pPr>
      <w:r>
        <w:t>2.</w:t>
      </w:r>
      <w:r w:rsidR="00822C7F">
        <w:t>3</w:t>
      </w:r>
      <w:r>
        <w:t xml:space="preserve"> Applicable UL CA test cases</w:t>
      </w:r>
    </w:p>
    <w:p w:rsidR="008B0CF2" w:rsidRDefault="00C17166" w:rsidP="00DC331D">
      <w:r>
        <w:rPr>
          <w:rFonts w:hint="eastAsia"/>
        </w:rPr>
        <w:t>T</w:t>
      </w:r>
      <w:r>
        <w:t>he equal PSD is not required for all the UL CA test cases. In some test cases the UL power is not limited, such as minimum output power. In some other test cases only single carrier UL is requested in minimum requirement, such as transmitter quality and Rx test cases.</w:t>
      </w:r>
      <w:r w:rsidRPr="00C17166">
        <w:t xml:space="preserve"> </w:t>
      </w:r>
      <w:r>
        <w:t>After analysis of the CA requirements, it’s proposed to apply the equal PSD procedure only to following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3001"/>
      </w:tblGrid>
      <w:tr w:rsidR="00C17166" w:rsidTr="00C17166">
        <w:trPr>
          <w:jc w:val="center"/>
        </w:trPr>
        <w:tc>
          <w:tcPr>
            <w:tcW w:w="935" w:type="dxa"/>
            <w:shd w:val="clear" w:color="auto" w:fill="auto"/>
          </w:tcPr>
          <w:p w:rsidR="00C17166" w:rsidRDefault="00C17166" w:rsidP="00F57E94">
            <w:pPr>
              <w:pStyle w:val="TAL"/>
            </w:pPr>
            <w:r>
              <w:rPr>
                <w:rFonts w:hint="eastAsia"/>
              </w:rPr>
              <w:t>6</w:t>
            </w:r>
            <w:r>
              <w:t xml:space="preserve">.2A.1 </w:t>
            </w:r>
          </w:p>
        </w:tc>
        <w:tc>
          <w:tcPr>
            <w:tcW w:w="3001" w:type="dxa"/>
          </w:tcPr>
          <w:p w:rsidR="00C17166" w:rsidRDefault="00C17166" w:rsidP="00F57E94">
            <w:pPr>
              <w:pStyle w:val="TAL"/>
            </w:pPr>
            <w:r>
              <w:t>UE maximum output power for CA</w:t>
            </w:r>
          </w:p>
        </w:tc>
      </w:tr>
      <w:tr w:rsidR="00C17166" w:rsidTr="00C17166">
        <w:trPr>
          <w:jc w:val="center"/>
        </w:trPr>
        <w:tc>
          <w:tcPr>
            <w:tcW w:w="935" w:type="dxa"/>
            <w:shd w:val="clear" w:color="auto" w:fill="auto"/>
          </w:tcPr>
          <w:p w:rsidR="00C17166" w:rsidRDefault="00C17166" w:rsidP="00F57E94">
            <w:pPr>
              <w:pStyle w:val="TAL"/>
            </w:pPr>
            <w:r>
              <w:rPr>
                <w:rFonts w:hint="eastAsia"/>
              </w:rPr>
              <w:t>6</w:t>
            </w:r>
            <w:r>
              <w:t xml:space="preserve">.2A.2 </w:t>
            </w:r>
          </w:p>
        </w:tc>
        <w:tc>
          <w:tcPr>
            <w:tcW w:w="3001" w:type="dxa"/>
          </w:tcPr>
          <w:p w:rsidR="00C17166" w:rsidRDefault="00C17166" w:rsidP="00F57E94">
            <w:pPr>
              <w:pStyle w:val="TAL"/>
            </w:pPr>
            <w:r>
              <w:t>UE maximum output power reduction for CA</w:t>
            </w:r>
          </w:p>
        </w:tc>
      </w:tr>
      <w:tr w:rsidR="00C17166" w:rsidTr="00C17166">
        <w:trPr>
          <w:jc w:val="center"/>
        </w:trPr>
        <w:tc>
          <w:tcPr>
            <w:tcW w:w="935" w:type="dxa"/>
            <w:shd w:val="clear" w:color="auto" w:fill="auto"/>
          </w:tcPr>
          <w:p w:rsidR="00C17166" w:rsidRDefault="00C17166" w:rsidP="00F57E94">
            <w:pPr>
              <w:pStyle w:val="TAL"/>
            </w:pPr>
            <w:r>
              <w:rPr>
                <w:rFonts w:hint="eastAsia"/>
              </w:rPr>
              <w:t>6</w:t>
            </w:r>
            <w:r>
              <w:t xml:space="preserve">.2A.3 </w:t>
            </w:r>
          </w:p>
        </w:tc>
        <w:tc>
          <w:tcPr>
            <w:tcW w:w="3001" w:type="dxa"/>
          </w:tcPr>
          <w:p w:rsidR="00C17166" w:rsidRDefault="00C17166" w:rsidP="00F57E94">
            <w:pPr>
              <w:pStyle w:val="TAL"/>
            </w:pPr>
            <w:r>
              <w:t>A-MPR for CA</w:t>
            </w:r>
          </w:p>
        </w:tc>
      </w:tr>
      <w:tr w:rsidR="00C17166" w:rsidTr="00C17166">
        <w:trPr>
          <w:jc w:val="center"/>
        </w:trPr>
        <w:tc>
          <w:tcPr>
            <w:tcW w:w="935" w:type="dxa"/>
            <w:shd w:val="clear" w:color="auto" w:fill="auto"/>
          </w:tcPr>
          <w:p w:rsidR="00C17166" w:rsidRDefault="00C17166" w:rsidP="00F57E94">
            <w:pPr>
              <w:pStyle w:val="TAL"/>
            </w:pPr>
            <w:r>
              <w:rPr>
                <w:rFonts w:hint="eastAsia"/>
              </w:rPr>
              <w:t>6</w:t>
            </w:r>
            <w:r>
              <w:t xml:space="preserve">.2A.4 </w:t>
            </w:r>
          </w:p>
        </w:tc>
        <w:tc>
          <w:tcPr>
            <w:tcW w:w="3001" w:type="dxa"/>
          </w:tcPr>
          <w:p w:rsidR="00C17166" w:rsidRDefault="00C17166" w:rsidP="00F57E94">
            <w:pPr>
              <w:pStyle w:val="TAL"/>
            </w:pPr>
            <w:r>
              <w:t>Configured output power for CA</w:t>
            </w:r>
          </w:p>
        </w:tc>
      </w:tr>
      <w:tr w:rsidR="00C17166" w:rsidRPr="004D3829" w:rsidTr="00C17166">
        <w:trPr>
          <w:jc w:val="center"/>
        </w:trPr>
        <w:tc>
          <w:tcPr>
            <w:tcW w:w="935" w:type="dxa"/>
            <w:shd w:val="clear" w:color="auto" w:fill="auto"/>
          </w:tcPr>
          <w:p w:rsidR="00C17166" w:rsidRDefault="00C17166" w:rsidP="00F57E94">
            <w:pPr>
              <w:pStyle w:val="TAL"/>
            </w:pPr>
            <w:r w:rsidRPr="004D3829">
              <w:t>6.3A.4.2</w:t>
            </w:r>
          </w:p>
        </w:tc>
        <w:tc>
          <w:tcPr>
            <w:tcW w:w="3001" w:type="dxa"/>
          </w:tcPr>
          <w:p w:rsidR="00C17166" w:rsidRPr="004D3829" w:rsidRDefault="00C17166" w:rsidP="00F57E94">
            <w:pPr>
              <w:pStyle w:val="TAL"/>
            </w:pPr>
            <w:r w:rsidRPr="004D3829">
              <w:t>Absolute power tolerance</w:t>
            </w:r>
          </w:p>
        </w:tc>
      </w:tr>
      <w:tr w:rsidR="00C17166" w:rsidRPr="004D3829" w:rsidTr="00C17166">
        <w:trPr>
          <w:jc w:val="center"/>
        </w:trPr>
        <w:tc>
          <w:tcPr>
            <w:tcW w:w="935" w:type="dxa"/>
            <w:shd w:val="clear" w:color="auto" w:fill="auto"/>
          </w:tcPr>
          <w:p w:rsidR="00C17166" w:rsidRPr="004D3829" w:rsidRDefault="00C17166" w:rsidP="00F57E94">
            <w:pPr>
              <w:pStyle w:val="TAL"/>
            </w:pPr>
            <w:r w:rsidRPr="004D3829">
              <w:t>6.3A.4.3</w:t>
            </w:r>
          </w:p>
        </w:tc>
        <w:tc>
          <w:tcPr>
            <w:tcW w:w="3001" w:type="dxa"/>
          </w:tcPr>
          <w:p w:rsidR="00C17166" w:rsidRPr="004D3829" w:rsidRDefault="00C17166" w:rsidP="00F57E94">
            <w:pPr>
              <w:pStyle w:val="TAL"/>
            </w:pPr>
            <w:r w:rsidRPr="004D3829">
              <w:t>Relative power tolerance</w:t>
            </w:r>
          </w:p>
        </w:tc>
      </w:tr>
      <w:tr w:rsidR="00C17166" w:rsidRPr="004D3829" w:rsidTr="00C17166">
        <w:trPr>
          <w:jc w:val="center"/>
        </w:trPr>
        <w:tc>
          <w:tcPr>
            <w:tcW w:w="935" w:type="dxa"/>
            <w:shd w:val="clear" w:color="auto" w:fill="auto"/>
          </w:tcPr>
          <w:p w:rsidR="00C17166" w:rsidRPr="004D3829" w:rsidRDefault="00C17166" w:rsidP="00F57E94">
            <w:pPr>
              <w:pStyle w:val="TAL"/>
            </w:pPr>
            <w:r w:rsidRPr="004D3829">
              <w:t>6.3A.4.4</w:t>
            </w:r>
          </w:p>
        </w:tc>
        <w:tc>
          <w:tcPr>
            <w:tcW w:w="3001" w:type="dxa"/>
          </w:tcPr>
          <w:p w:rsidR="00C17166" w:rsidRPr="004D3829" w:rsidRDefault="00C17166" w:rsidP="00F57E94">
            <w:pPr>
              <w:pStyle w:val="TAL"/>
            </w:pPr>
            <w:r w:rsidRPr="004D3829">
              <w:t>Aggregate power tolerance</w:t>
            </w:r>
          </w:p>
        </w:tc>
      </w:tr>
      <w:tr w:rsidR="00C17166" w:rsidRPr="00C04A08" w:rsidTr="00C17166">
        <w:trPr>
          <w:jc w:val="center"/>
        </w:trPr>
        <w:tc>
          <w:tcPr>
            <w:tcW w:w="935" w:type="dxa"/>
            <w:shd w:val="clear" w:color="auto" w:fill="auto"/>
          </w:tcPr>
          <w:p w:rsidR="00C17166" w:rsidRPr="00F4731D" w:rsidRDefault="00C17166" w:rsidP="00F57E94">
            <w:pPr>
              <w:pStyle w:val="TAL"/>
              <w:rPr>
                <w:rFonts w:eastAsia="Malgun Gothic"/>
                <w:sz w:val="24"/>
              </w:rPr>
            </w:pPr>
            <w:r w:rsidRPr="00C04A08">
              <w:t>6.5A.1</w:t>
            </w:r>
          </w:p>
        </w:tc>
        <w:tc>
          <w:tcPr>
            <w:tcW w:w="3001" w:type="dxa"/>
          </w:tcPr>
          <w:p w:rsidR="00C17166" w:rsidRPr="00C04A08" w:rsidRDefault="00C17166" w:rsidP="00F57E94">
            <w:pPr>
              <w:pStyle w:val="TAL"/>
            </w:pPr>
            <w:r w:rsidRPr="00C04A08">
              <w:t>Occupied bandwidth for CA</w:t>
            </w:r>
          </w:p>
        </w:tc>
      </w:tr>
      <w:tr w:rsidR="00C17166" w:rsidRPr="00C04A08" w:rsidTr="00C17166">
        <w:trPr>
          <w:jc w:val="center"/>
        </w:trPr>
        <w:tc>
          <w:tcPr>
            <w:tcW w:w="935" w:type="dxa"/>
            <w:shd w:val="clear" w:color="auto" w:fill="auto"/>
          </w:tcPr>
          <w:p w:rsidR="00C17166" w:rsidRPr="00F4731D" w:rsidRDefault="00C17166" w:rsidP="00F57E94">
            <w:pPr>
              <w:pStyle w:val="TAL"/>
              <w:rPr>
                <w:rFonts w:eastAsia="Malgun Gothic"/>
                <w:sz w:val="24"/>
              </w:rPr>
            </w:pPr>
            <w:r w:rsidRPr="00C04A08">
              <w:t>6.5A.2.1</w:t>
            </w:r>
          </w:p>
        </w:tc>
        <w:tc>
          <w:tcPr>
            <w:tcW w:w="3001" w:type="dxa"/>
          </w:tcPr>
          <w:p w:rsidR="00C17166" w:rsidRPr="00C04A08" w:rsidRDefault="00C17166" w:rsidP="00F57E94">
            <w:pPr>
              <w:pStyle w:val="TAL"/>
            </w:pPr>
            <w:r w:rsidRPr="00C04A08">
              <w:t>Spectrum emission mask for CA</w:t>
            </w:r>
          </w:p>
        </w:tc>
      </w:tr>
      <w:tr w:rsidR="00C17166" w:rsidRPr="00C04A08" w:rsidTr="00C17166">
        <w:trPr>
          <w:jc w:val="center"/>
        </w:trPr>
        <w:tc>
          <w:tcPr>
            <w:tcW w:w="935" w:type="dxa"/>
            <w:shd w:val="clear" w:color="auto" w:fill="auto"/>
          </w:tcPr>
          <w:p w:rsidR="00C17166" w:rsidRPr="00F4731D" w:rsidRDefault="00C17166" w:rsidP="00F57E94">
            <w:pPr>
              <w:pStyle w:val="TAL"/>
              <w:rPr>
                <w:rFonts w:eastAsia="Malgun Gothic"/>
                <w:sz w:val="24"/>
              </w:rPr>
            </w:pPr>
            <w:r w:rsidRPr="00C04A08">
              <w:t>6.5A.2.3</w:t>
            </w:r>
          </w:p>
        </w:tc>
        <w:tc>
          <w:tcPr>
            <w:tcW w:w="3001" w:type="dxa"/>
          </w:tcPr>
          <w:p w:rsidR="00C17166" w:rsidRPr="00C04A08" w:rsidRDefault="00C17166" w:rsidP="00F57E94">
            <w:pPr>
              <w:pStyle w:val="TAL"/>
            </w:pPr>
            <w:r w:rsidRPr="00C04A08">
              <w:t>Adjacent channel leakage ratio for CA</w:t>
            </w:r>
          </w:p>
        </w:tc>
      </w:tr>
      <w:tr w:rsidR="00C17166" w:rsidRPr="00C04A08" w:rsidTr="00C17166">
        <w:trPr>
          <w:jc w:val="center"/>
        </w:trPr>
        <w:tc>
          <w:tcPr>
            <w:tcW w:w="935" w:type="dxa"/>
            <w:shd w:val="clear" w:color="auto" w:fill="auto"/>
          </w:tcPr>
          <w:p w:rsidR="00C17166" w:rsidRPr="00F4731D" w:rsidRDefault="00C17166" w:rsidP="00F57E94">
            <w:pPr>
              <w:pStyle w:val="TAL"/>
              <w:rPr>
                <w:rFonts w:eastAsia="Malgun Gothic"/>
                <w:sz w:val="24"/>
              </w:rPr>
            </w:pPr>
            <w:r w:rsidRPr="00C04A08">
              <w:t>6.5A.3.0</w:t>
            </w:r>
          </w:p>
        </w:tc>
        <w:tc>
          <w:tcPr>
            <w:tcW w:w="3001" w:type="dxa"/>
          </w:tcPr>
          <w:p w:rsidR="00C17166" w:rsidRPr="00C04A08" w:rsidRDefault="00C17166" w:rsidP="00F57E94">
            <w:pPr>
              <w:pStyle w:val="TAL"/>
            </w:pPr>
            <w:r w:rsidRPr="00C04A08">
              <w:rPr>
                <w:lang w:eastAsia="ko-KR"/>
              </w:rPr>
              <w:t>General</w:t>
            </w:r>
            <w:r w:rsidRPr="00C04A08">
              <w:t xml:space="preserve"> </w:t>
            </w:r>
            <w:r w:rsidRPr="00C04A08">
              <w:rPr>
                <w:lang w:eastAsia="ko-KR"/>
              </w:rPr>
              <w:t>spurious emissions for CA</w:t>
            </w:r>
          </w:p>
        </w:tc>
      </w:tr>
      <w:tr w:rsidR="00C17166" w:rsidRPr="00C04A08" w:rsidTr="00C17166">
        <w:trPr>
          <w:jc w:val="center"/>
        </w:trPr>
        <w:tc>
          <w:tcPr>
            <w:tcW w:w="935" w:type="dxa"/>
            <w:shd w:val="clear" w:color="auto" w:fill="auto"/>
          </w:tcPr>
          <w:p w:rsidR="00C17166" w:rsidRPr="00F4731D" w:rsidRDefault="00C17166" w:rsidP="00F57E94">
            <w:pPr>
              <w:pStyle w:val="TAL"/>
              <w:rPr>
                <w:rFonts w:eastAsia="Malgun Gothic"/>
                <w:sz w:val="24"/>
              </w:rPr>
            </w:pPr>
            <w:r w:rsidRPr="00C04A08">
              <w:t>6.5A.3.1</w:t>
            </w:r>
          </w:p>
        </w:tc>
        <w:tc>
          <w:tcPr>
            <w:tcW w:w="3001" w:type="dxa"/>
          </w:tcPr>
          <w:p w:rsidR="00C17166" w:rsidRPr="00C04A08" w:rsidRDefault="00C17166" w:rsidP="00F57E94">
            <w:pPr>
              <w:pStyle w:val="TAL"/>
            </w:pPr>
            <w:r w:rsidRPr="00C04A08">
              <w:t>Spurious emission band UE co-existence for UL CA</w:t>
            </w:r>
          </w:p>
        </w:tc>
      </w:tr>
      <w:tr w:rsidR="00C17166" w:rsidRPr="00C04A08" w:rsidTr="00C17166">
        <w:trPr>
          <w:jc w:val="center"/>
        </w:trPr>
        <w:tc>
          <w:tcPr>
            <w:tcW w:w="935" w:type="dxa"/>
            <w:shd w:val="clear" w:color="auto" w:fill="auto"/>
          </w:tcPr>
          <w:p w:rsidR="00C17166" w:rsidRPr="00F4731D" w:rsidRDefault="00C17166" w:rsidP="00F57E94">
            <w:pPr>
              <w:pStyle w:val="TAL"/>
              <w:rPr>
                <w:rFonts w:eastAsia="Malgun Gothic"/>
                <w:sz w:val="24"/>
              </w:rPr>
            </w:pPr>
            <w:r w:rsidRPr="00C04A08">
              <w:t>6.5A.3.2</w:t>
            </w:r>
          </w:p>
        </w:tc>
        <w:tc>
          <w:tcPr>
            <w:tcW w:w="3001" w:type="dxa"/>
          </w:tcPr>
          <w:p w:rsidR="00C17166" w:rsidRPr="00C04A08" w:rsidRDefault="00C17166" w:rsidP="00F57E94">
            <w:pPr>
              <w:pStyle w:val="TAL"/>
            </w:pPr>
            <w:r w:rsidRPr="00C04A08">
              <w:t>Additional spurious emissions</w:t>
            </w:r>
          </w:p>
        </w:tc>
      </w:tr>
    </w:tbl>
    <w:p w:rsidR="00C17166" w:rsidRPr="00C17166" w:rsidRDefault="00C17166" w:rsidP="00DC331D">
      <w:r w:rsidRPr="00C17166">
        <w:rPr>
          <w:rFonts w:hint="eastAsia"/>
          <w:b/>
        </w:rPr>
        <w:t>P</w:t>
      </w:r>
      <w:r w:rsidRPr="00C17166">
        <w:rPr>
          <w:b/>
        </w:rPr>
        <w:t xml:space="preserve">roposal </w:t>
      </w:r>
      <w:r>
        <w:rPr>
          <w:b/>
        </w:rPr>
        <w:t>4</w:t>
      </w:r>
      <w:r>
        <w:t>: Apply the generic procedures to achieve equal PSD in FR1 and FR2</w:t>
      </w:r>
      <w:r w:rsidR="004F5B12">
        <w:t xml:space="preserve"> to test cases</w:t>
      </w:r>
      <w:r>
        <w:t xml:space="preserve"> </w:t>
      </w:r>
      <w:r w:rsidR="00432B4E">
        <w:t>listed</w:t>
      </w:r>
      <w:r>
        <w:t xml:space="preserve"> above.</w:t>
      </w:r>
    </w:p>
    <w:p w:rsidR="008B0CF2" w:rsidRDefault="00432B4E" w:rsidP="008B0CF2">
      <w:pPr>
        <w:pStyle w:val="1"/>
        <w:numPr>
          <w:ilvl w:val="0"/>
          <w:numId w:val="26"/>
        </w:numPr>
        <w:spacing w:after="240"/>
        <w:rPr>
          <w:rFonts w:ascii="Times New Roman" w:hAnsi="Times New Roman"/>
        </w:rPr>
      </w:pPr>
      <w:r>
        <w:rPr>
          <w:rFonts w:ascii="Times New Roman" w:hAnsi="Times New Roman"/>
        </w:rPr>
        <w:t>Conclusion</w:t>
      </w:r>
    </w:p>
    <w:p w:rsidR="00432B4E" w:rsidRDefault="00432B4E" w:rsidP="00432B4E">
      <w:r>
        <w:t>It is proposed that RAN5 approve following proposals:</w:t>
      </w:r>
    </w:p>
    <w:p w:rsidR="00432B4E" w:rsidRDefault="00432B4E" w:rsidP="00432B4E">
      <w:r w:rsidRPr="009423A1">
        <w:rPr>
          <w:b/>
        </w:rPr>
        <w:lastRenderedPageBreak/>
        <w:t>Proposal 1</w:t>
      </w:r>
      <w:r>
        <w:t>: In test cases where UL CA status is ensured, equal PSD should be achieved.</w:t>
      </w:r>
    </w:p>
    <w:p w:rsidR="00432B4E" w:rsidRDefault="00432B4E" w:rsidP="00432B4E">
      <w:r w:rsidRPr="00C17166">
        <w:rPr>
          <w:rFonts w:hint="eastAsia"/>
          <w:b/>
        </w:rPr>
        <w:t>P</w:t>
      </w:r>
      <w:r w:rsidRPr="00C17166">
        <w:rPr>
          <w:b/>
        </w:rPr>
        <w:t>roposal 2</w:t>
      </w:r>
      <w:r>
        <w:t>: Specify generic procedure to achieve equal PSD in FR1 as below.</w:t>
      </w:r>
    </w:p>
    <w:p w:rsidR="00432B4E" w:rsidRDefault="00432B4E" w:rsidP="00432B4E">
      <w:r>
        <w:rPr>
          <w:rFonts w:hint="eastAsia"/>
          <w:noProof/>
          <w:lang w:val="en-US"/>
        </w:rPr>
        <mc:AlternateContent>
          <mc:Choice Requires="wps">
            <w:drawing>
              <wp:inline distT="0" distB="0" distL="0" distR="0" wp14:anchorId="70168884" wp14:editId="2B801E66">
                <wp:extent cx="6141493" cy="2456597"/>
                <wp:effectExtent l="0" t="0" r="12065" b="20320"/>
                <wp:docPr id="31" name="文本框 31"/>
                <wp:cNvGraphicFramePr/>
                <a:graphic xmlns:a="http://schemas.openxmlformats.org/drawingml/2006/main">
                  <a:graphicData uri="http://schemas.microsoft.com/office/word/2010/wordprocessingShape">
                    <wps:wsp>
                      <wps:cNvSpPr txBox="1"/>
                      <wps:spPr>
                        <a:xfrm>
                          <a:off x="0" y="0"/>
                          <a:ext cx="6141493" cy="245659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32B4E" w:rsidRPr="005C7D86" w:rsidRDefault="00432B4E" w:rsidP="00432B4E">
                            <w:r w:rsidRPr="005C7D86">
                              <w:t>Step 1.</w:t>
                            </w:r>
                            <w:r>
                              <w:tab/>
                            </w:r>
                            <w:r>
                              <w:tab/>
                            </w:r>
                            <w:r w:rsidRPr="005C7D86">
                              <w:t>Decide the RB allocation based on TP analysis</w:t>
                            </w:r>
                            <w:r>
                              <w:t>.</w:t>
                            </w:r>
                          </w:p>
                          <w:p w:rsidR="00432B4E" w:rsidRPr="005C7D86" w:rsidRDefault="00432B4E" w:rsidP="00432B4E">
                            <w:r>
                              <w:t>Step 2.</w:t>
                            </w:r>
                            <w:r>
                              <w:tab/>
                            </w:r>
                            <w:r>
                              <w:tab/>
                            </w:r>
                            <w:r w:rsidRPr="005C7D86">
                              <w:t xml:space="preserve">Calculate </w:t>
                            </w:r>
                            <m:oMath>
                              <m:sSub>
                                <m:sSubPr>
                                  <m:ctrlPr>
                                    <w:rPr>
                                      <w:rFonts w:ascii="Cambria Math" w:hAnsi="Cambria Math"/>
                                      <w:i/>
                                    </w:rPr>
                                  </m:ctrlPr>
                                </m:sSubPr>
                                <m:e>
                                  <m:r>
                                    <w:rPr>
                                      <w:rFonts w:ascii="Cambria Math" w:hAnsi="Cambria Math"/>
                                    </w:rPr>
                                    <m:t>P</m:t>
                                  </m:r>
                                </m:e>
                                <m:sub>
                                  <m:r>
                                    <w:rPr>
                                      <w:rFonts w:ascii="Cambria Math" w:hAnsi="Cambria Math"/>
                                    </w:rPr>
                                    <m:t>CMAX</m:t>
                                  </m:r>
                                  <m:r>
                                    <m:rPr>
                                      <m:lit/>
                                    </m:rPr>
                                    <w:rPr>
                                      <w:rFonts w:ascii="Cambria Math" w:hAnsi="Cambria Math"/>
                                    </w:rPr>
                                    <m:t>_</m:t>
                                  </m:r>
                                  <m:r>
                                    <w:rPr>
                                      <w:rFonts w:ascii="Cambria Math" w:hAnsi="Cambria Math"/>
                                    </w:rPr>
                                    <m:t>L</m:t>
                                  </m:r>
                                </m:sub>
                              </m:sSub>
                            </m:oMath>
                            <w:r w:rsidRPr="005C7D86">
                              <w:t xml:space="preserve"> according to power requirement of UL CA for each test point.</w:t>
                            </w:r>
                          </w:p>
                          <w:p w:rsidR="00432B4E" w:rsidRPr="005C7D86" w:rsidRDefault="00432B4E" w:rsidP="00432B4E">
                            <w:r>
                              <w:t>Step 3.</w:t>
                            </w:r>
                            <w:r>
                              <w:tab/>
                            </w:r>
                            <w:r>
                              <w:tab/>
                            </w:r>
                            <w:r w:rsidRPr="005C7D86">
                              <w:t xml:space="preserve">Calculate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oMath>
                            <w:r w:rsidRPr="005C7D86">
                              <w:t xml:space="preserve"> based on </w:t>
                            </w:r>
                            <m:oMath>
                              <m:sSub>
                                <m:sSubPr>
                                  <m:ctrlPr>
                                    <w:rPr>
                                      <w:rFonts w:ascii="Cambria Math" w:hAnsi="Cambria Math"/>
                                      <w:i/>
                                    </w:rPr>
                                  </m:ctrlPr>
                                </m:sSubPr>
                                <m:e>
                                  <m:r>
                                    <w:rPr>
                                      <w:rFonts w:ascii="Cambria Math" w:hAnsi="Cambria Math"/>
                                    </w:rPr>
                                    <m:t>P</m:t>
                                  </m:r>
                                </m:e>
                                <m:sub>
                                  <m:r>
                                    <w:rPr>
                                      <w:rFonts w:ascii="Cambria Math" w:hAnsi="Cambria Math"/>
                                    </w:rPr>
                                    <m:t>CMAX</m:t>
                                  </m:r>
                                  <m:r>
                                    <m:rPr>
                                      <m:lit/>
                                    </m:rPr>
                                    <w:rPr>
                                      <w:rFonts w:ascii="Cambria Math" w:hAnsi="Cambria Math"/>
                                    </w:rPr>
                                    <m:t>_</m:t>
                                  </m:r>
                                  <m:r>
                                    <w:rPr>
                                      <w:rFonts w:ascii="Cambria Math" w:hAnsi="Cambria Math"/>
                                    </w:rPr>
                                    <m:t>L</m:t>
                                  </m:r>
                                </m:sub>
                              </m:sSub>
                            </m:oMath>
                            <w:r w:rsidRPr="005C7D86">
                              <w:t xml:space="preserve"> and overall RB allocation</w:t>
                            </w:r>
                            <w:proofErr w:type="gramStart"/>
                            <w:r w:rsidRPr="005C7D86">
                              <w:t xml:space="preserve">: </w:t>
                            </w:r>
                            <w:proofErr w:type="gramEnd"/>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r>
                                <w:rPr>
                                  <w:rFonts w:ascii="Cambria Math" w:hAnsi="Cambria Math"/>
                                </w:rPr>
                                <m:t>=floor</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m:t>
                                      </m:r>
                                      <m:r>
                                        <m:rPr>
                                          <m:lit/>
                                        </m:rPr>
                                        <w:rPr>
                                          <w:rFonts w:ascii="Cambria Math" w:hAnsi="Cambria Math"/>
                                        </w:rPr>
                                        <m:t>_</m:t>
                                      </m:r>
                                      <m:r>
                                        <w:rPr>
                                          <w:rFonts w:ascii="Cambria Math" w:hAnsi="Cambria Math"/>
                                        </w:rPr>
                                        <m:t>L</m:t>
                                      </m:r>
                                    </m:sub>
                                  </m:sSub>
                                  <m:r>
                                    <w:rPr>
                                      <w:rFonts w:ascii="Cambria Math" w:hAnsi="Cambria Math"/>
                                    </w:rPr>
                                    <m:t>-α*PL-10*log10</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sub>
                                      </m:sSub>
                                    </m:e>
                                  </m:d>
                                </m:e>
                              </m:d>
                            </m:oMath>
                            <w:r>
                              <w:rPr>
                                <w:rFonts w:hint="eastAsia"/>
                              </w:rPr>
                              <w:t>.</w:t>
                            </w:r>
                          </w:p>
                          <w:p w:rsidR="00432B4E" w:rsidRPr="005C7D86" w:rsidRDefault="00432B4E" w:rsidP="00432B4E">
                            <w:r>
                              <w:t>Step 4.</w:t>
                            </w:r>
                            <w:r>
                              <w:tab/>
                            </w:r>
                            <w:r>
                              <w:tab/>
                            </w:r>
                            <w:r w:rsidRPr="005C7D86">
                              <w:t xml:space="preserve">Schedule the UE to transmit using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oMath>
                            <w:r>
                              <w:t xml:space="preserve"> calculated</w:t>
                            </w:r>
                            <w:r w:rsidRPr="005C7D86">
                              <w:t xml:space="preserve"> from Step 3.</w:t>
                            </w:r>
                          </w:p>
                          <w:p w:rsidR="00432B4E" w:rsidRPr="005C7D86" w:rsidRDefault="00432B4E" w:rsidP="00432B4E">
                            <w:r>
                              <w:t>Step 5.</w:t>
                            </w:r>
                            <w:r>
                              <w:tab/>
                            </w:r>
                            <w:r>
                              <w:tab/>
                            </w:r>
                            <w:r w:rsidRPr="005C7D86">
                              <w:t xml:space="preserve">If UE transmitted power on </w:t>
                            </w:r>
                            <w:proofErr w:type="spellStart"/>
                            <w:r w:rsidRPr="005C7D86">
                              <w:t>SCell</w:t>
                            </w:r>
                            <w:proofErr w:type="spellEnd"/>
                            <w:r w:rsidRPr="005C7D86">
                              <w:t xml:space="preserve"> is higher than OFF power, then transmit </w:t>
                            </w:r>
                            <w:r>
                              <w:t>+</w:t>
                            </w:r>
                            <w:r w:rsidRPr="005C7D86">
                              <w:t xml:space="preserve">1dB TPC command on both serving cells until UE transmitted power on </w:t>
                            </w:r>
                            <w:proofErr w:type="spellStart"/>
                            <w:r w:rsidRPr="005C7D86">
                              <w:t>SCell</w:t>
                            </w:r>
                            <w:proofErr w:type="spellEnd"/>
                            <w:r w:rsidRPr="005C7D86">
                              <w:t xml:space="preserve"> is OFF power.</w:t>
                            </w:r>
                          </w:p>
                          <w:p w:rsidR="00432B4E" w:rsidRPr="005C7D86" w:rsidRDefault="00432B4E" w:rsidP="00432B4E">
                            <w:r w:rsidRPr="005C7D86">
                              <w:t>Step 6.</w:t>
                            </w:r>
                            <w:r>
                              <w:tab/>
                            </w:r>
                            <w:r>
                              <w:tab/>
                            </w:r>
                            <w:r w:rsidRPr="005C7D86">
                              <w:t xml:space="preserve">If UE transmitted power on </w:t>
                            </w:r>
                            <w:proofErr w:type="spellStart"/>
                            <w:r w:rsidRPr="005C7D86">
                              <w:t>SCell</w:t>
                            </w:r>
                            <w:proofErr w:type="spellEnd"/>
                            <w:r w:rsidRPr="005C7D86">
                              <w:t xml:space="preserve"> is OFF power, then transmit -1dB TPC command on both serving cells until UE transmitted power on </w:t>
                            </w:r>
                            <w:proofErr w:type="spellStart"/>
                            <w:r w:rsidRPr="005C7D86">
                              <w:t>SCell</w:t>
                            </w:r>
                            <w:proofErr w:type="spellEnd"/>
                            <w:r w:rsidRPr="005C7D86">
                              <w:t xml:space="preserve"> is higher than OFF power.</w:t>
                            </w:r>
                          </w:p>
                          <w:p w:rsidR="00432B4E" w:rsidRPr="000208A2" w:rsidRDefault="00432B4E" w:rsidP="00432B4E">
                            <w:r>
                              <w:t>Step 7.</w:t>
                            </w:r>
                            <w:r>
                              <w:tab/>
                            </w:r>
                            <w:r>
                              <w:tab/>
                              <w:t>Perform measurement as requested of the test case.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0168884" id="文本框 31" o:spid="_x0000_s1028" type="#_x0000_t202" style="width:483.6pt;height:19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" fillcolor="white [3201]" strokeweight=".5pt">
                <v:textbox>
                  <w:txbxContent>
                    <w:p w:rsidR="00432B4E" w:rsidRPr="005C7D86" w:rsidRDefault="00432B4E" w:rsidP="00432B4E">
                      <w:r w:rsidRPr="005C7D86">
                        <w:t>Step 1.</w:t>
                      </w:r>
                      <w:r>
                        <w:tab/>
                      </w:r>
                      <w:r>
                        <w:tab/>
                      </w:r>
                      <w:r w:rsidRPr="005C7D86">
                        <w:t>Decide the RB allocation based on TP analysis</w:t>
                      </w:r>
                      <w:r>
                        <w:t>.</w:t>
                      </w:r>
                    </w:p>
                    <w:p w:rsidR="00432B4E" w:rsidRPr="005C7D86" w:rsidRDefault="00432B4E" w:rsidP="00432B4E">
                      <w:r>
                        <w:t>Step 2.</w:t>
                      </w:r>
                      <w:r>
                        <w:tab/>
                      </w:r>
                      <w:r>
                        <w:tab/>
                      </w:r>
                      <w:r w:rsidRPr="005C7D86">
                        <w:t xml:space="preserve">Calculate </w:t>
                      </w:r>
                      <m:oMath>
                        <m:sSub>
                          <m:sSubPr>
                            <m:ctrlPr>
                              <w:rPr>
                                <w:rFonts w:ascii="Cambria Math" w:hAnsi="Cambria Math"/>
                                <w:i/>
                              </w:rPr>
                            </m:ctrlPr>
                          </m:sSubPr>
                          <m:e>
                            <m:r>
                              <w:rPr>
                                <w:rFonts w:ascii="Cambria Math" w:hAnsi="Cambria Math"/>
                              </w:rPr>
                              <m:t>P</m:t>
                            </m:r>
                          </m:e>
                          <m:sub>
                            <m:r>
                              <w:rPr>
                                <w:rFonts w:ascii="Cambria Math" w:hAnsi="Cambria Math"/>
                              </w:rPr>
                              <m:t>CMAX</m:t>
                            </m:r>
                            <m:r>
                              <m:rPr>
                                <m:lit/>
                              </m:rPr>
                              <w:rPr>
                                <w:rFonts w:ascii="Cambria Math" w:hAnsi="Cambria Math"/>
                              </w:rPr>
                              <m:t>_</m:t>
                            </m:r>
                            <m:r>
                              <w:rPr>
                                <w:rFonts w:ascii="Cambria Math" w:hAnsi="Cambria Math"/>
                              </w:rPr>
                              <m:t>L</m:t>
                            </m:r>
                          </m:sub>
                        </m:sSub>
                      </m:oMath>
                      <w:r w:rsidRPr="005C7D86">
                        <w:t xml:space="preserve"> according to power requirement of UL CA for each test point.</w:t>
                      </w:r>
                    </w:p>
                    <w:p w:rsidR="00432B4E" w:rsidRPr="005C7D86" w:rsidRDefault="00432B4E" w:rsidP="00432B4E">
                      <w:r>
                        <w:t>Step 3.</w:t>
                      </w:r>
                      <w:r>
                        <w:tab/>
                      </w:r>
                      <w:r>
                        <w:tab/>
                      </w:r>
                      <w:r w:rsidRPr="005C7D86">
                        <w:t xml:space="preserve">Calculate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oMath>
                      <w:r w:rsidRPr="005C7D86">
                        <w:t xml:space="preserve"> based on </w:t>
                      </w:r>
                      <m:oMath>
                        <m:sSub>
                          <m:sSubPr>
                            <m:ctrlPr>
                              <w:rPr>
                                <w:rFonts w:ascii="Cambria Math" w:hAnsi="Cambria Math"/>
                                <w:i/>
                              </w:rPr>
                            </m:ctrlPr>
                          </m:sSubPr>
                          <m:e>
                            <m:r>
                              <w:rPr>
                                <w:rFonts w:ascii="Cambria Math" w:hAnsi="Cambria Math"/>
                              </w:rPr>
                              <m:t>P</m:t>
                            </m:r>
                          </m:e>
                          <m:sub>
                            <m:r>
                              <w:rPr>
                                <w:rFonts w:ascii="Cambria Math" w:hAnsi="Cambria Math"/>
                              </w:rPr>
                              <m:t>CMAX</m:t>
                            </m:r>
                            <m:r>
                              <m:rPr>
                                <m:lit/>
                              </m:rPr>
                              <w:rPr>
                                <w:rFonts w:ascii="Cambria Math" w:hAnsi="Cambria Math"/>
                              </w:rPr>
                              <m:t>_</m:t>
                            </m:r>
                            <m:r>
                              <w:rPr>
                                <w:rFonts w:ascii="Cambria Math" w:hAnsi="Cambria Math"/>
                              </w:rPr>
                              <m:t>L</m:t>
                            </m:r>
                          </m:sub>
                        </m:sSub>
                      </m:oMath>
                      <w:r w:rsidRPr="005C7D86">
                        <w:t xml:space="preserve"> and overall RB allocation</w:t>
                      </w:r>
                      <w:proofErr w:type="gramStart"/>
                      <w:r w:rsidRPr="005C7D86">
                        <w:t xml:space="preserve">: </w:t>
                      </w:r>
                      <w:proofErr w:type="gramEnd"/>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r>
                          <w:rPr>
                            <w:rFonts w:ascii="Cambria Math" w:hAnsi="Cambria Math"/>
                          </w:rPr>
                          <m:t>=floor</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CMAX</m:t>
                                </m:r>
                                <m:r>
                                  <m:rPr>
                                    <m:lit/>
                                  </m:rPr>
                                  <w:rPr>
                                    <w:rFonts w:ascii="Cambria Math" w:hAnsi="Cambria Math"/>
                                  </w:rPr>
                                  <m:t>_</m:t>
                                </m:r>
                                <m:r>
                                  <w:rPr>
                                    <w:rFonts w:ascii="Cambria Math" w:hAnsi="Cambria Math"/>
                                  </w:rPr>
                                  <m:t>L</m:t>
                                </m:r>
                              </m:sub>
                            </m:sSub>
                            <m:r>
                              <w:rPr>
                                <w:rFonts w:ascii="Cambria Math" w:hAnsi="Cambria Math"/>
                              </w:rPr>
                              <m:t>-α*PL-10*log10</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sub>
                                </m:sSub>
                              </m:e>
                            </m:d>
                          </m:e>
                        </m:d>
                      </m:oMath>
                      <w:r>
                        <w:rPr>
                          <w:rFonts w:hint="eastAsia"/>
                        </w:rPr>
                        <w:t>.</w:t>
                      </w:r>
                    </w:p>
                    <w:p w:rsidR="00432B4E" w:rsidRPr="005C7D86" w:rsidRDefault="00432B4E" w:rsidP="00432B4E">
                      <w:r>
                        <w:t>Step 4.</w:t>
                      </w:r>
                      <w:r>
                        <w:tab/>
                      </w:r>
                      <w:r>
                        <w:tab/>
                      </w:r>
                      <w:r w:rsidRPr="005C7D86">
                        <w:t xml:space="preserve">Schedule the UE to transmit using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oMath>
                      <w:r>
                        <w:t xml:space="preserve"> calculated</w:t>
                      </w:r>
                      <w:r w:rsidRPr="005C7D86">
                        <w:t xml:space="preserve"> from Step 3.</w:t>
                      </w:r>
                    </w:p>
                    <w:p w:rsidR="00432B4E" w:rsidRPr="005C7D86" w:rsidRDefault="00432B4E" w:rsidP="00432B4E">
                      <w:r>
                        <w:t>Step 5.</w:t>
                      </w:r>
                      <w:r>
                        <w:tab/>
                      </w:r>
                      <w:r>
                        <w:tab/>
                      </w:r>
                      <w:r w:rsidRPr="005C7D86">
                        <w:t xml:space="preserve">If UE transmitted power on </w:t>
                      </w:r>
                      <w:proofErr w:type="spellStart"/>
                      <w:r w:rsidRPr="005C7D86">
                        <w:t>SCell</w:t>
                      </w:r>
                      <w:proofErr w:type="spellEnd"/>
                      <w:r w:rsidRPr="005C7D86">
                        <w:t xml:space="preserve"> is higher than OFF power, then transmit </w:t>
                      </w:r>
                      <w:r>
                        <w:t>+</w:t>
                      </w:r>
                      <w:r w:rsidRPr="005C7D86">
                        <w:t xml:space="preserve">1dB TPC command on both serving cells until UE transmitted power on </w:t>
                      </w:r>
                      <w:proofErr w:type="spellStart"/>
                      <w:r w:rsidRPr="005C7D86">
                        <w:t>SCell</w:t>
                      </w:r>
                      <w:proofErr w:type="spellEnd"/>
                      <w:r w:rsidRPr="005C7D86">
                        <w:t xml:space="preserve"> is OFF power.</w:t>
                      </w:r>
                    </w:p>
                    <w:p w:rsidR="00432B4E" w:rsidRPr="005C7D86" w:rsidRDefault="00432B4E" w:rsidP="00432B4E">
                      <w:r w:rsidRPr="005C7D86">
                        <w:t>Step 6.</w:t>
                      </w:r>
                      <w:r>
                        <w:tab/>
                      </w:r>
                      <w:r>
                        <w:tab/>
                      </w:r>
                      <w:r w:rsidRPr="005C7D86">
                        <w:t xml:space="preserve">If UE transmitted power on </w:t>
                      </w:r>
                      <w:proofErr w:type="spellStart"/>
                      <w:r w:rsidRPr="005C7D86">
                        <w:t>SCell</w:t>
                      </w:r>
                      <w:proofErr w:type="spellEnd"/>
                      <w:r w:rsidRPr="005C7D86">
                        <w:t xml:space="preserve"> is OFF power, then transmit -1dB TPC command on both serving cells until UE transmitted power on </w:t>
                      </w:r>
                      <w:proofErr w:type="spellStart"/>
                      <w:r w:rsidRPr="005C7D86">
                        <w:t>SCell</w:t>
                      </w:r>
                      <w:proofErr w:type="spellEnd"/>
                      <w:r w:rsidRPr="005C7D86">
                        <w:t xml:space="preserve"> is higher than OFF power.</w:t>
                      </w:r>
                    </w:p>
                    <w:p w:rsidR="00432B4E" w:rsidRPr="000208A2" w:rsidRDefault="00432B4E" w:rsidP="00432B4E">
                      <w:r>
                        <w:t>Step 7.</w:t>
                      </w:r>
                      <w:r>
                        <w:tab/>
                      </w:r>
                      <w:r>
                        <w:tab/>
                        <w:t>Perform measurement as requested of the test case.</w:t>
                      </w:r>
                    </w:p>
                  </w:txbxContent>
                </v:textbox>
                <w10:anchorlock/>
              </v:shape>
            </w:pict>
          </mc:Fallback>
        </mc:AlternateContent>
      </w:r>
    </w:p>
    <w:p w:rsidR="00432B4E" w:rsidRPr="00432B4E" w:rsidRDefault="00432B4E" w:rsidP="00432B4E">
      <w:r w:rsidRPr="00C17166">
        <w:rPr>
          <w:rFonts w:hint="eastAsia"/>
          <w:b/>
        </w:rPr>
        <w:t>P</w:t>
      </w:r>
      <w:r w:rsidRPr="00C17166">
        <w:rPr>
          <w:b/>
        </w:rPr>
        <w:t xml:space="preserve">roposal </w:t>
      </w:r>
      <w:r>
        <w:rPr>
          <w:b/>
        </w:rPr>
        <w:t>3</w:t>
      </w:r>
      <w:r>
        <w:t>: Specify generic procedure to achieve equal PSD in FR2 as below.</w:t>
      </w:r>
    </w:p>
    <w:p w:rsidR="00432B4E" w:rsidRDefault="00432B4E" w:rsidP="00432B4E">
      <w:r>
        <w:rPr>
          <w:rFonts w:hint="eastAsia"/>
          <w:noProof/>
          <w:lang w:val="en-US"/>
        </w:rPr>
        <mc:AlternateContent>
          <mc:Choice Requires="wps">
            <w:drawing>
              <wp:inline distT="0" distB="0" distL="0" distR="0" wp14:anchorId="53E4038B" wp14:editId="6D68D837">
                <wp:extent cx="6141493" cy="2456597"/>
                <wp:effectExtent l="0" t="0" r="12065" b="20320"/>
                <wp:docPr id="37" name="文本框 37"/>
                <wp:cNvGraphicFramePr/>
                <a:graphic xmlns:a="http://schemas.openxmlformats.org/drawingml/2006/main">
                  <a:graphicData uri="http://schemas.microsoft.com/office/word/2010/wordprocessingShape">
                    <wps:wsp>
                      <wps:cNvSpPr txBox="1"/>
                      <wps:spPr>
                        <a:xfrm>
                          <a:off x="0" y="0"/>
                          <a:ext cx="6141493" cy="245659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32B4E" w:rsidRPr="005C7D86" w:rsidRDefault="00432B4E" w:rsidP="00432B4E">
                            <w:r w:rsidRPr="005C7D86">
                              <w:t>Step 1.</w:t>
                            </w:r>
                            <w:r>
                              <w:tab/>
                            </w:r>
                            <w:r>
                              <w:tab/>
                            </w:r>
                            <w:r w:rsidRPr="005C7D86">
                              <w:t>Decide the RB allocation based on TP analysis</w:t>
                            </w:r>
                            <w:r>
                              <w:t>.</w:t>
                            </w:r>
                          </w:p>
                          <w:p w:rsidR="00432B4E" w:rsidRPr="005C7D86" w:rsidRDefault="00432B4E" w:rsidP="00432B4E">
                            <w:r>
                              <w:t>Step 2.</w:t>
                            </w:r>
                            <w:r>
                              <w:tab/>
                            </w:r>
                            <w:r>
                              <w:tab/>
                            </w:r>
                            <w:r w:rsidRPr="005C7D86">
                              <w:t xml:space="preserve">Calculate </w:t>
                            </w:r>
                            <m:oMath>
                              <m:sSub>
                                <m:sSubPr>
                                  <m:ctrlPr>
                                    <w:rPr>
                                      <w:rFonts w:ascii="Cambria Math" w:hAnsi="Cambria Math"/>
                                      <w:i/>
                                    </w:rPr>
                                  </m:ctrlPr>
                                </m:sSubPr>
                                <m:e>
                                  <m:r>
                                    <w:rPr>
                                      <w:rFonts w:ascii="Cambria Math" w:hAnsi="Cambria Math"/>
                                    </w:rPr>
                                    <m:t>P</m:t>
                                  </m:r>
                                </m:e>
                                <m:sub>
                                  <m:r>
                                    <w:rPr>
                                      <w:rFonts w:ascii="Cambria Math" w:hAnsi="Cambria Math"/>
                                    </w:rPr>
                                    <m:t>UMAX</m:t>
                                  </m:r>
                                  <m:r>
                                    <m:rPr>
                                      <m:lit/>
                                    </m:rPr>
                                    <w:rPr>
                                      <w:rFonts w:ascii="Cambria Math" w:hAnsi="Cambria Math"/>
                                    </w:rPr>
                                    <m:t>_</m:t>
                                  </m:r>
                                  <m:r>
                                    <w:rPr>
                                      <w:rFonts w:ascii="Cambria Math" w:hAnsi="Cambria Math"/>
                                    </w:rPr>
                                    <m:t>L</m:t>
                                  </m:r>
                                </m:sub>
                              </m:sSub>
                            </m:oMath>
                            <w:r w:rsidRPr="005C7D86">
                              <w:t xml:space="preserve"> according to power requirement of UL CA for each test point.</w:t>
                            </w:r>
                          </w:p>
                          <w:p w:rsidR="00432B4E" w:rsidRPr="005C7D86" w:rsidRDefault="00432B4E" w:rsidP="00432B4E">
                            <w:r>
                              <w:t>Step 3.</w:t>
                            </w:r>
                            <w:r>
                              <w:tab/>
                            </w:r>
                            <w:r>
                              <w:tab/>
                            </w:r>
                            <w:r w:rsidRPr="005C7D86">
                              <w:t xml:space="preserve">Calculate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oMath>
                            <w:r w:rsidRPr="005C7D86">
                              <w:t xml:space="preserve"> based on </w:t>
                            </w:r>
                            <m:oMath>
                              <m:sSub>
                                <m:sSubPr>
                                  <m:ctrlPr>
                                    <w:rPr>
                                      <w:rFonts w:ascii="Cambria Math" w:hAnsi="Cambria Math"/>
                                      <w:i/>
                                    </w:rPr>
                                  </m:ctrlPr>
                                </m:sSubPr>
                                <m:e>
                                  <m:r>
                                    <w:rPr>
                                      <w:rFonts w:ascii="Cambria Math" w:hAnsi="Cambria Math"/>
                                    </w:rPr>
                                    <m:t>P</m:t>
                                  </m:r>
                                </m:e>
                                <m:sub>
                                  <m:r>
                                    <w:rPr>
                                      <w:rFonts w:ascii="Cambria Math" w:hAnsi="Cambria Math"/>
                                    </w:rPr>
                                    <m:t>UMAX</m:t>
                                  </m:r>
                                  <m:r>
                                    <m:rPr>
                                      <m:lit/>
                                    </m:rPr>
                                    <w:rPr>
                                      <w:rFonts w:ascii="Cambria Math" w:hAnsi="Cambria Math"/>
                                    </w:rPr>
                                    <m:t>_</m:t>
                                  </m:r>
                                  <m:r>
                                    <w:rPr>
                                      <w:rFonts w:ascii="Cambria Math" w:hAnsi="Cambria Math"/>
                                    </w:rPr>
                                    <m:t>L</m:t>
                                  </m:r>
                                </m:sub>
                              </m:sSub>
                            </m:oMath>
                            <w:r w:rsidRPr="005C7D86">
                              <w:t xml:space="preserve"> and overall RB allocation</w:t>
                            </w:r>
                            <w:proofErr w:type="gramStart"/>
                            <w:r w:rsidRPr="005C7D86">
                              <w:t xml:space="preserve">: </w:t>
                            </w:r>
                            <w:proofErr w:type="gramEnd"/>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r>
                                <w:rPr>
                                  <w:rFonts w:ascii="Cambria Math" w:hAnsi="Cambria Math"/>
                                </w:rPr>
                                <m:t>=floor</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UMAX</m:t>
                                      </m:r>
                                      <m:r>
                                        <m:rPr>
                                          <m:lit/>
                                        </m:rPr>
                                        <w:rPr>
                                          <w:rFonts w:ascii="Cambria Math" w:hAnsi="Cambria Math"/>
                                        </w:rPr>
                                        <m:t>_</m:t>
                                      </m:r>
                                      <m:r>
                                        <w:rPr>
                                          <w:rFonts w:ascii="Cambria Math" w:hAnsi="Cambria Math"/>
                                        </w:rPr>
                                        <m:t>L</m:t>
                                      </m:r>
                                    </m:sub>
                                  </m:sSub>
                                  <m:r>
                                    <w:rPr>
                                      <w:rFonts w:ascii="Cambria Math" w:hAnsi="Cambria Math"/>
                                    </w:rPr>
                                    <m:t>-FSPL-10*log10</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sub>
                                      </m:sSub>
                                    </m:e>
                                  </m:d>
                                </m:e>
                              </m:d>
                            </m:oMath>
                            <w:r>
                              <w:rPr>
                                <w:rFonts w:hint="eastAsia"/>
                              </w:rPr>
                              <w:t>.</w:t>
                            </w:r>
                          </w:p>
                          <w:p w:rsidR="00432B4E" w:rsidRPr="005C7D86" w:rsidRDefault="00432B4E" w:rsidP="00432B4E">
                            <w:r>
                              <w:t>Step 4.</w:t>
                            </w:r>
                            <w:r>
                              <w:tab/>
                            </w:r>
                            <w:r>
                              <w:tab/>
                            </w:r>
                            <w:r w:rsidRPr="005C7D86">
                              <w:t xml:space="preserve">Schedule the UE to transmit using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oMath>
                            <w:r>
                              <w:t xml:space="preserve"> calculated</w:t>
                            </w:r>
                            <w:r w:rsidRPr="005C7D86">
                              <w:t xml:space="preserve"> from Step 3.</w:t>
                            </w:r>
                          </w:p>
                          <w:p w:rsidR="00432B4E" w:rsidRPr="005C7D86" w:rsidRDefault="00432B4E" w:rsidP="00432B4E">
                            <w:r>
                              <w:t>Step 5.</w:t>
                            </w:r>
                            <w:r>
                              <w:tab/>
                            </w:r>
                            <w:r>
                              <w:tab/>
                            </w:r>
                            <w:r w:rsidRPr="005C7D86">
                              <w:t xml:space="preserve">If UE transmitted power on </w:t>
                            </w:r>
                            <w:proofErr w:type="spellStart"/>
                            <w:r w:rsidRPr="005C7D86">
                              <w:t>SCell</w:t>
                            </w:r>
                            <w:proofErr w:type="spellEnd"/>
                            <w:r w:rsidRPr="005C7D86">
                              <w:t xml:space="preserve"> is higher than OFF power, then transmit </w:t>
                            </w:r>
                            <w:r>
                              <w:t>+</w:t>
                            </w:r>
                            <w:r w:rsidRPr="005C7D86">
                              <w:t xml:space="preserve">1dB TPC command on both serving cells until UE transmitted power on </w:t>
                            </w:r>
                            <w:proofErr w:type="spellStart"/>
                            <w:r w:rsidRPr="005C7D86">
                              <w:t>SCell</w:t>
                            </w:r>
                            <w:proofErr w:type="spellEnd"/>
                            <w:r w:rsidRPr="005C7D86">
                              <w:t xml:space="preserve"> is OFF power.</w:t>
                            </w:r>
                          </w:p>
                          <w:p w:rsidR="00432B4E" w:rsidRPr="005C7D86" w:rsidRDefault="00432B4E" w:rsidP="00432B4E">
                            <w:r w:rsidRPr="005C7D86">
                              <w:t>Step 6.</w:t>
                            </w:r>
                            <w:r>
                              <w:tab/>
                            </w:r>
                            <w:r>
                              <w:tab/>
                            </w:r>
                            <w:r w:rsidRPr="005C7D86">
                              <w:t xml:space="preserve">If UE transmitted power on </w:t>
                            </w:r>
                            <w:proofErr w:type="spellStart"/>
                            <w:r w:rsidRPr="005C7D86">
                              <w:t>SCell</w:t>
                            </w:r>
                            <w:proofErr w:type="spellEnd"/>
                            <w:r w:rsidRPr="005C7D86">
                              <w:t xml:space="preserve"> is OFF power, then transmit -1dB TPC command on both serving cells until UE transmitted power on </w:t>
                            </w:r>
                            <w:proofErr w:type="spellStart"/>
                            <w:r w:rsidRPr="005C7D86">
                              <w:t>SCell</w:t>
                            </w:r>
                            <w:proofErr w:type="spellEnd"/>
                            <w:r w:rsidRPr="005C7D86">
                              <w:t xml:space="preserve"> is higher than OFF power.</w:t>
                            </w:r>
                          </w:p>
                          <w:p w:rsidR="00432B4E" w:rsidRPr="000208A2" w:rsidRDefault="00432B4E" w:rsidP="00432B4E">
                            <w:r>
                              <w:t>Step 7.</w:t>
                            </w:r>
                            <w:r>
                              <w:tab/>
                            </w:r>
                            <w:r>
                              <w:tab/>
                              <w:t>Perform measurement as requested of the test case.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3E4038B" id="文本框 37" o:spid="_x0000_s1029" type="#_x0000_t202" style="width:483.6pt;height:19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" fillcolor="white [3201]" strokeweight=".5pt">
                <v:textbox>
                  <w:txbxContent>
                    <w:p w:rsidR="00432B4E" w:rsidRPr="005C7D86" w:rsidRDefault="00432B4E" w:rsidP="00432B4E">
                      <w:r w:rsidRPr="005C7D86">
                        <w:t>Step 1.</w:t>
                      </w:r>
                      <w:r>
                        <w:tab/>
                      </w:r>
                      <w:r>
                        <w:tab/>
                      </w:r>
                      <w:r w:rsidRPr="005C7D86">
                        <w:t>Decide the RB allocation based on TP analysis</w:t>
                      </w:r>
                      <w:r>
                        <w:t>.</w:t>
                      </w:r>
                    </w:p>
                    <w:p w:rsidR="00432B4E" w:rsidRPr="005C7D86" w:rsidRDefault="00432B4E" w:rsidP="00432B4E">
                      <w:r>
                        <w:t>Step 2.</w:t>
                      </w:r>
                      <w:r>
                        <w:tab/>
                      </w:r>
                      <w:r>
                        <w:tab/>
                      </w:r>
                      <w:r w:rsidRPr="005C7D86">
                        <w:t xml:space="preserve">Calculate </w:t>
                      </w:r>
                      <m:oMath>
                        <m:sSub>
                          <m:sSubPr>
                            <m:ctrlPr>
                              <w:rPr>
                                <w:rFonts w:ascii="Cambria Math" w:hAnsi="Cambria Math"/>
                                <w:i/>
                              </w:rPr>
                            </m:ctrlPr>
                          </m:sSubPr>
                          <m:e>
                            <m:r>
                              <w:rPr>
                                <w:rFonts w:ascii="Cambria Math" w:hAnsi="Cambria Math"/>
                              </w:rPr>
                              <m:t>P</m:t>
                            </m:r>
                          </m:e>
                          <m:sub>
                            <m:r>
                              <w:rPr>
                                <w:rFonts w:ascii="Cambria Math" w:hAnsi="Cambria Math"/>
                              </w:rPr>
                              <m:t>UMAX</m:t>
                            </m:r>
                            <m:r>
                              <m:rPr>
                                <m:lit/>
                              </m:rPr>
                              <w:rPr>
                                <w:rFonts w:ascii="Cambria Math" w:hAnsi="Cambria Math"/>
                              </w:rPr>
                              <m:t>_</m:t>
                            </m:r>
                            <m:r>
                              <w:rPr>
                                <w:rFonts w:ascii="Cambria Math" w:hAnsi="Cambria Math"/>
                              </w:rPr>
                              <m:t>L</m:t>
                            </m:r>
                          </m:sub>
                        </m:sSub>
                      </m:oMath>
                      <w:r w:rsidRPr="005C7D86">
                        <w:t xml:space="preserve"> according to power requirement of UL CA for each test point.</w:t>
                      </w:r>
                    </w:p>
                    <w:p w:rsidR="00432B4E" w:rsidRPr="005C7D86" w:rsidRDefault="00432B4E" w:rsidP="00432B4E">
                      <w:r>
                        <w:t>Step 3.</w:t>
                      </w:r>
                      <w:r>
                        <w:tab/>
                      </w:r>
                      <w:r>
                        <w:tab/>
                      </w:r>
                      <w:r w:rsidRPr="005C7D86">
                        <w:t xml:space="preserve">Calculate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oMath>
                      <w:r w:rsidRPr="005C7D86">
                        <w:t xml:space="preserve"> based on </w:t>
                      </w:r>
                      <m:oMath>
                        <m:sSub>
                          <m:sSubPr>
                            <m:ctrlPr>
                              <w:rPr>
                                <w:rFonts w:ascii="Cambria Math" w:hAnsi="Cambria Math"/>
                                <w:i/>
                              </w:rPr>
                            </m:ctrlPr>
                          </m:sSubPr>
                          <m:e>
                            <m:r>
                              <w:rPr>
                                <w:rFonts w:ascii="Cambria Math" w:hAnsi="Cambria Math"/>
                              </w:rPr>
                              <m:t>P</m:t>
                            </m:r>
                          </m:e>
                          <m:sub>
                            <m:r>
                              <w:rPr>
                                <w:rFonts w:ascii="Cambria Math" w:hAnsi="Cambria Math"/>
                              </w:rPr>
                              <m:t>UMAX</m:t>
                            </m:r>
                            <m:r>
                              <m:rPr>
                                <m:lit/>
                              </m:rPr>
                              <w:rPr>
                                <w:rFonts w:ascii="Cambria Math" w:hAnsi="Cambria Math"/>
                              </w:rPr>
                              <m:t>_</m:t>
                            </m:r>
                            <m:r>
                              <w:rPr>
                                <w:rFonts w:ascii="Cambria Math" w:hAnsi="Cambria Math"/>
                              </w:rPr>
                              <m:t>L</m:t>
                            </m:r>
                          </m:sub>
                        </m:sSub>
                      </m:oMath>
                      <w:r w:rsidRPr="005C7D86">
                        <w:t xml:space="preserve"> and overall RB allocation</w:t>
                      </w:r>
                      <w:proofErr w:type="gramStart"/>
                      <w:r w:rsidRPr="005C7D86">
                        <w:t xml:space="preserve">: </w:t>
                      </w:r>
                      <w:proofErr w:type="gramEnd"/>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r>
                          <w:rPr>
                            <w:rFonts w:ascii="Cambria Math" w:hAnsi="Cambria Math"/>
                          </w:rPr>
                          <m:t>=floor</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UMAX</m:t>
                                </m:r>
                                <m:r>
                                  <m:rPr>
                                    <m:lit/>
                                  </m:rPr>
                                  <w:rPr>
                                    <w:rFonts w:ascii="Cambria Math" w:hAnsi="Cambria Math"/>
                                  </w:rPr>
                                  <m:t>_</m:t>
                                </m:r>
                                <m:r>
                                  <w:rPr>
                                    <w:rFonts w:ascii="Cambria Math" w:hAnsi="Cambria Math"/>
                                  </w:rPr>
                                  <m:t>L</m:t>
                                </m:r>
                              </m:sub>
                            </m:sSub>
                            <m:r>
                              <w:rPr>
                                <w:rFonts w:ascii="Cambria Math" w:hAnsi="Cambria Math"/>
                              </w:rPr>
                              <m:t>-FSPL-10*log10</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sub>
                                </m:sSub>
                              </m:e>
                            </m:d>
                          </m:e>
                        </m:d>
                      </m:oMath>
                      <w:r>
                        <w:rPr>
                          <w:rFonts w:hint="eastAsia"/>
                        </w:rPr>
                        <w:t>.</w:t>
                      </w:r>
                    </w:p>
                    <w:p w:rsidR="00432B4E" w:rsidRPr="005C7D86" w:rsidRDefault="00432B4E" w:rsidP="00432B4E">
                      <w:r>
                        <w:t>Step 4.</w:t>
                      </w:r>
                      <w:r>
                        <w:tab/>
                      </w:r>
                      <w:r>
                        <w:tab/>
                      </w:r>
                      <w:r w:rsidRPr="005C7D86">
                        <w:t xml:space="preserve">Schedule the UE to transmit using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0_PUSCH</m:t>
                            </m:r>
                          </m:sub>
                        </m:sSub>
                      </m:oMath>
                      <w:r>
                        <w:t xml:space="preserve"> calculated</w:t>
                      </w:r>
                      <w:r w:rsidRPr="005C7D86">
                        <w:t xml:space="preserve"> from Step 3.</w:t>
                      </w:r>
                    </w:p>
                    <w:p w:rsidR="00432B4E" w:rsidRPr="005C7D86" w:rsidRDefault="00432B4E" w:rsidP="00432B4E">
                      <w:r>
                        <w:t>Step 5.</w:t>
                      </w:r>
                      <w:r>
                        <w:tab/>
                      </w:r>
                      <w:r>
                        <w:tab/>
                      </w:r>
                      <w:r w:rsidRPr="005C7D86">
                        <w:t xml:space="preserve">If UE transmitted power on </w:t>
                      </w:r>
                      <w:proofErr w:type="spellStart"/>
                      <w:r w:rsidRPr="005C7D86">
                        <w:t>SCell</w:t>
                      </w:r>
                      <w:proofErr w:type="spellEnd"/>
                      <w:r w:rsidRPr="005C7D86">
                        <w:t xml:space="preserve"> is higher than OFF power, then transmit </w:t>
                      </w:r>
                      <w:r>
                        <w:t>+</w:t>
                      </w:r>
                      <w:r w:rsidRPr="005C7D86">
                        <w:t xml:space="preserve">1dB TPC command on both serving cells until UE transmitted power on </w:t>
                      </w:r>
                      <w:proofErr w:type="spellStart"/>
                      <w:r w:rsidRPr="005C7D86">
                        <w:t>SCell</w:t>
                      </w:r>
                      <w:proofErr w:type="spellEnd"/>
                      <w:r w:rsidRPr="005C7D86">
                        <w:t xml:space="preserve"> is OFF power.</w:t>
                      </w:r>
                    </w:p>
                    <w:p w:rsidR="00432B4E" w:rsidRPr="005C7D86" w:rsidRDefault="00432B4E" w:rsidP="00432B4E">
                      <w:r w:rsidRPr="005C7D86">
                        <w:t>Step 6.</w:t>
                      </w:r>
                      <w:r>
                        <w:tab/>
                      </w:r>
                      <w:r>
                        <w:tab/>
                      </w:r>
                      <w:r w:rsidRPr="005C7D86">
                        <w:t xml:space="preserve">If UE transmitted power on </w:t>
                      </w:r>
                      <w:proofErr w:type="spellStart"/>
                      <w:r w:rsidRPr="005C7D86">
                        <w:t>SCell</w:t>
                      </w:r>
                      <w:proofErr w:type="spellEnd"/>
                      <w:r w:rsidRPr="005C7D86">
                        <w:t xml:space="preserve"> is OFF power, then transmit -1dB TPC command on both serving cells until UE transmitted power on </w:t>
                      </w:r>
                      <w:proofErr w:type="spellStart"/>
                      <w:r w:rsidRPr="005C7D86">
                        <w:t>SCell</w:t>
                      </w:r>
                      <w:proofErr w:type="spellEnd"/>
                      <w:r w:rsidRPr="005C7D86">
                        <w:t xml:space="preserve"> is higher than OFF power.</w:t>
                      </w:r>
                    </w:p>
                    <w:p w:rsidR="00432B4E" w:rsidRPr="000208A2" w:rsidRDefault="00432B4E" w:rsidP="00432B4E">
                      <w:r>
                        <w:t>Step 7.</w:t>
                      </w:r>
                      <w:r>
                        <w:tab/>
                      </w:r>
                      <w:r>
                        <w:tab/>
                        <w:t>Perform measurement as requested of the test case.</w:t>
                      </w:r>
                    </w:p>
                  </w:txbxContent>
                </v:textbox>
                <w10:anchorlock/>
              </v:shape>
            </w:pict>
          </mc:Fallback>
        </mc:AlternateContent>
      </w:r>
    </w:p>
    <w:p w:rsidR="00432B4E" w:rsidRPr="00432B4E" w:rsidRDefault="00432B4E" w:rsidP="00432B4E">
      <w:r w:rsidRPr="00C17166">
        <w:rPr>
          <w:rFonts w:hint="eastAsia"/>
          <w:b/>
        </w:rPr>
        <w:t>P</w:t>
      </w:r>
      <w:r w:rsidRPr="00C17166">
        <w:rPr>
          <w:b/>
        </w:rPr>
        <w:t xml:space="preserve">roposal </w:t>
      </w:r>
      <w:r>
        <w:rPr>
          <w:b/>
        </w:rPr>
        <w:t>4</w:t>
      </w:r>
      <w:r>
        <w:t>: Apply the generic procedures to achieve equal PSD in FR1 and FR2 to test cases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3001"/>
      </w:tblGrid>
      <w:tr w:rsidR="00432B4E" w:rsidTr="00F57E94">
        <w:trPr>
          <w:jc w:val="center"/>
        </w:trPr>
        <w:tc>
          <w:tcPr>
            <w:tcW w:w="935" w:type="dxa"/>
            <w:shd w:val="clear" w:color="auto" w:fill="auto"/>
          </w:tcPr>
          <w:p w:rsidR="00432B4E" w:rsidRDefault="00432B4E" w:rsidP="00F57E94">
            <w:pPr>
              <w:pStyle w:val="TAL"/>
            </w:pPr>
            <w:r>
              <w:rPr>
                <w:rFonts w:hint="eastAsia"/>
              </w:rPr>
              <w:t>6</w:t>
            </w:r>
            <w:r>
              <w:t xml:space="preserve">.2A.1 </w:t>
            </w:r>
          </w:p>
        </w:tc>
        <w:tc>
          <w:tcPr>
            <w:tcW w:w="3001" w:type="dxa"/>
          </w:tcPr>
          <w:p w:rsidR="00432B4E" w:rsidRDefault="00432B4E" w:rsidP="00F57E94">
            <w:pPr>
              <w:pStyle w:val="TAL"/>
            </w:pPr>
            <w:r>
              <w:t>UE maximum output power for CA</w:t>
            </w:r>
          </w:p>
        </w:tc>
      </w:tr>
      <w:tr w:rsidR="00432B4E" w:rsidTr="00F57E94">
        <w:trPr>
          <w:jc w:val="center"/>
        </w:trPr>
        <w:tc>
          <w:tcPr>
            <w:tcW w:w="935" w:type="dxa"/>
            <w:shd w:val="clear" w:color="auto" w:fill="auto"/>
          </w:tcPr>
          <w:p w:rsidR="00432B4E" w:rsidRDefault="00432B4E" w:rsidP="00F57E94">
            <w:pPr>
              <w:pStyle w:val="TAL"/>
            </w:pPr>
            <w:r>
              <w:rPr>
                <w:rFonts w:hint="eastAsia"/>
              </w:rPr>
              <w:t>6</w:t>
            </w:r>
            <w:r>
              <w:t xml:space="preserve">.2A.2 </w:t>
            </w:r>
          </w:p>
        </w:tc>
        <w:tc>
          <w:tcPr>
            <w:tcW w:w="3001" w:type="dxa"/>
          </w:tcPr>
          <w:p w:rsidR="00432B4E" w:rsidRDefault="00432B4E" w:rsidP="00F57E94">
            <w:pPr>
              <w:pStyle w:val="TAL"/>
            </w:pPr>
            <w:r>
              <w:t>UE maximum output power reduction for CA</w:t>
            </w:r>
          </w:p>
        </w:tc>
      </w:tr>
      <w:tr w:rsidR="00432B4E" w:rsidTr="00F57E94">
        <w:trPr>
          <w:jc w:val="center"/>
        </w:trPr>
        <w:tc>
          <w:tcPr>
            <w:tcW w:w="935" w:type="dxa"/>
            <w:shd w:val="clear" w:color="auto" w:fill="auto"/>
          </w:tcPr>
          <w:p w:rsidR="00432B4E" w:rsidRDefault="00432B4E" w:rsidP="00F57E94">
            <w:pPr>
              <w:pStyle w:val="TAL"/>
            </w:pPr>
            <w:r>
              <w:rPr>
                <w:rFonts w:hint="eastAsia"/>
              </w:rPr>
              <w:t>6</w:t>
            </w:r>
            <w:r>
              <w:t xml:space="preserve">.2A.3 </w:t>
            </w:r>
          </w:p>
        </w:tc>
        <w:tc>
          <w:tcPr>
            <w:tcW w:w="3001" w:type="dxa"/>
          </w:tcPr>
          <w:p w:rsidR="00432B4E" w:rsidRDefault="00432B4E" w:rsidP="00F57E94">
            <w:pPr>
              <w:pStyle w:val="TAL"/>
            </w:pPr>
            <w:r>
              <w:t>A-MPR for CA</w:t>
            </w:r>
          </w:p>
        </w:tc>
      </w:tr>
      <w:tr w:rsidR="00432B4E" w:rsidTr="00F57E94">
        <w:trPr>
          <w:jc w:val="center"/>
        </w:trPr>
        <w:tc>
          <w:tcPr>
            <w:tcW w:w="935" w:type="dxa"/>
            <w:shd w:val="clear" w:color="auto" w:fill="auto"/>
          </w:tcPr>
          <w:p w:rsidR="00432B4E" w:rsidRDefault="00432B4E" w:rsidP="00F57E94">
            <w:pPr>
              <w:pStyle w:val="TAL"/>
            </w:pPr>
            <w:r>
              <w:rPr>
                <w:rFonts w:hint="eastAsia"/>
              </w:rPr>
              <w:t>6</w:t>
            </w:r>
            <w:r>
              <w:t xml:space="preserve">.2A.4 </w:t>
            </w:r>
          </w:p>
        </w:tc>
        <w:tc>
          <w:tcPr>
            <w:tcW w:w="3001" w:type="dxa"/>
          </w:tcPr>
          <w:p w:rsidR="00432B4E" w:rsidRDefault="00432B4E" w:rsidP="00F57E94">
            <w:pPr>
              <w:pStyle w:val="TAL"/>
            </w:pPr>
            <w:r>
              <w:t>Configured output power for CA</w:t>
            </w:r>
          </w:p>
        </w:tc>
      </w:tr>
      <w:tr w:rsidR="00432B4E" w:rsidRPr="004D3829" w:rsidTr="00F57E94">
        <w:trPr>
          <w:jc w:val="center"/>
        </w:trPr>
        <w:tc>
          <w:tcPr>
            <w:tcW w:w="935" w:type="dxa"/>
            <w:shd w:val="clear" w:color="auto" w:fill="auto"/>
          </w:tcPr>
          <w:p w:rsidR="00432B4E" w:rsidRDefault="00432B4E" w:rsidP="00F57E94">
            <w:pPr>
              <w:pStyle w:val="TAL"/>
            </w:pPr>
            <w:r w:rsidRPr="004D3829">
              <w:t>6.3A.4.2</w:t>
            </w:r>
          </w:p>
        </w:tc>
        <w:tc>
          <w:tcPr>
            <w:tcW w:w="3001" w:type="dxa"/>
          </w:tcPr>
          <w:p w:rsidR="00432B4E" w:rsidRPr="004D3829" w:rsidRDefault="00432B4E" w:rsidP="00F57E94">
            <w:pPr>
              <w:pStyle w:val="TAL"/>
            </w:pPr>
            <w:r w:rsidRPr="004D3829">
              <w:t>Absolute power tolerance</w:t>
            </w:r>
          </w:p>
        </w:tc>
      </w:tr>
      <w:tr w:rsidR="00432B4E" w:rsidRPr="004D3829" w:rsidTr="00F57E94">
        <w:trPr>
          <w:jc w:val="center"/>
        </w:trPr>
        <w:tc>
          <w:tcPr>
            <w:tcW w:w="935" w:type="dxa"/>
            <w:shd w:val="clear" w:color="auto" w:fill="auto"/>
          </w:tcPr>
          <w:p w:rsidR="00432B4E" w:rsidRPr="004D3829" w:rsidRDefault="00432B4E" w:rsidP="00F57E94">
            <w:pPr>
              <w:pStyle w:val="TAL"/>
            </w:pPr>
            <w:r w:rsidRPr="004D3829">
              <w:t>6.3A.4.3</w:t>
            </w:r>
          </w:p>
        </w:tc>
        <w:tc>
          <w:tcPr>
            <w:tcW w:w="3001" w:type="dxa"/>
          </w:tcPr>
          <w:p w:rsidR="00432B4E" w:rsidRPr="004D3829" w:rsidRDefault="00432B4E" w:rsidP="00F57E94">
            <w:pPr>
              <w:pStyle w:val="TAL"/>
            </w:pPr>
            <w:r w:rsidRPr="004D3829">
              <w:t>Relative power tolerance</w:t>
            </w:r>
          </w:p>
        </w:tc>
      </w:tr>
      <w:tr w:rsidR="00432B4E" w:rsidRPr="004D3829" w:rsidTr="00F57E94">
        <w:trPr>
          <w:jc w:val="center"/>
        </w:trPr>
        <w:tc>
          <w:tcPr>
            <w:tcW w:w="935" w:type="dxa"/>
            <w:shd w:val="clear" w:color="auto" w:fill="auto"/>
          </w:tcPr>
          <w:p w:rsidR="00432B4E" w:rsidRPr="004D3829" w:rsidRDefault="00432B4E" w:rsidP="00F57E94">
            <w:pPr>
              <w:pStyle w:val="TAL"/>
            </w:pPr>
            <w:r w:rsidRPr="004D3829">
              <w:t>6.3A.4.4</w:t>
            </w:r>
          </w:p>
        </w:tc>
        <w:tc>
          <w:tcPr>
            <w:tcW w:w="3001" w:type="dxa"/>
          </w:tcPr>
          <w:p w:rsidR="00432B4E" w:rsidRPr="004D3829" w:rsidRDefault="00432B4E" w:rsidP="00F57E94">
            <w:pPr>
              <w:pStyle w:val="TAL"/>
            </w:pPr>
            <w:r w:rsidRPr="004D3829">
              <w:t>Aggregate power tolerance</w:t>
            </w:r>
          </w:p>
        </w:tc>
      </w:tr>
      <w:tr w:rsidR="00432B4E" w:rsidRPr="00C04A08" w:rsidTr="00F57E94">
        <w:trPr>
          <w:jc w:val="center"/>
        </w:trPr>
        <w:tc>
          <w:tcPr>
            <w:tcW w:w="935" w:type="dxa"/>
            <w:shd w:val="clear" w:color="auto" w:fill="auto"/>
          </w:tcPr>
          <w:p w:rsidR="00432B4E" w:rsidRPr="00F4731D" w:rsidRDefault="00432B4E" w:rsidP="00F57E94">
            <w:pPr>
              <w:pStyle w:val="TAL"/>
              <w:rPr>
                <w:rFonts w:eastAsia="Malgun Gothic"/>
                <w:sz w:val="24"/>
              </w:rPr>
            </w:pPr>
            <w:r w:rsidRPr="00C04A08">
              <w:t>6.5A.1</w:t>
            </w:r>
          </w:p>
        </w:tc>
        <w:tc>
          <w:tcPr>
            <w:tcW w:w="3001" w:type="dxa"/>
          </w:tcPr>
          <w:p w:rsidR="00432B4E" w:rsidRPr="00C04A08" w:rsidRDefault="00432B4E" w:rsidP="00F57E94">
            <w:pPr>
              <w:pStyle w:val="TAL"/>
            </w:pPr>
            <w:r w:rsidRPr="00C04A08">
              <w:t>Occupied bandwidth for CA</w:t>
            </w:r>
          </w:p>
        </w:tc>
      </w:tr>
      <w:tr w:rsidR="00432B4E" w:rsidRPr="00C04A08" w:rsidTr="00F57E94">
        <w:trPr>
          <w:jc w:val="center"/>
        </w:trPr>
        <w:tc>
          <w:tcPr>
            <w:tcW w:w="935" w:type="dxa"/>
            <w:shd w:val="clear" w:color="auto" w:fill="auto"/>
          </w:tcPr>
          <w:p w:rsidR="00432B4E" w:rsidRPr="00F4731D" w:rsidRDefault="00432B4E" w:rsidP="00F57E94">
            <w:pPr>
              <w:pStyle w:val="TAL"/>
              <w:rPr>
                <w:rFonts w:eastAsia="Malgun Gothic"/>
                <w:sz w:val="24"/>
              </w:rPr>
            </w:pPr>
            <w:r w:rsidRPr="00C04A08">
              <w:t>6.5A.2.1</w:t>
            </w:r>
          </w:p>
        </w:tc>
        <w:tc>
          <w:tcPr>
            <w:tcW w:w="3001" w:type="dxa"/>
          </w:tcPr>
          <w:p w:rsidR="00432B4E" w:rsidRPr="00C04A08" w:rsidRDefault="00432B4E" w:rsidP="00F57E94">
            <w:pPr>
              <w:pStyle w:val="TAL"/>
            </w:pPr>
            <w:r w:rsidRPr="00C04A08">
              <w:t>Spectrum emission mask for CA</w:t>
            </w:r>
          </w:p>
        </w:tc>
      </w:tr>
      <w:tr w:rsidR="00432B4E" w:rsidRPr="00C04A08" w:rsidTr="00F57E94">
        <w:trPr>
          <w:jc w:val="center"/>
        </w:trPr>
        <w:tc>
          <w:tcPr>
            <w:tcW w:w="935" w:type="dxa"/>
            <w:shd w:val="clear" w:color="auto" w:fill="auto"/>
          </w:tcPr>
          <w:p w:rsidR="00432B4E" w:rsidRPr="00F4731D" w:rsidRDefault="00432B4E" w:rsidP="00F57E94">
            <w:pPr>
              <w:pStyle w:val="TAL"/>
              <w:rPr>
                <w:rFonts w:eastAsia="Malgun Gothic"/>
                <w:sz w:val="24"/>
              </w:rPr>
            </w:pPr>
            <w:r w:rsidRPr="00C04A08">
              <w:t>6.5A.2.3</w:t>
            </w:r>
          </w:p>
        </w:tc>
        <w:tc>
          <w:tcPr>
            <w:tcW w:w="3001" w:type="dxa"/>
          </w:tcPr>
          <w:p w:rsidR="00432B4E" w:rsidRPr="00C04A08" w:rsidRDefault="00432B4E" w:rsidP="00F57E94">
            <w:pPr>
              <w:pStyle w:val="TAL"/>
            </w:pPr>
            <w:r w:rsidRPr="00C04A08">
              <w:t>Adjacent channel leakage ratio for CA</w:t>
            </w:r>
          </w:p>
        </w:tc>
      </w:tr>
      <w:tr w:rsidR="00432B4E" w:rsidRPr="00C04A08" w:rsidTr="00F57E94">
        <w:trPr>
          <w:jc w:val="center"/>
        </w:trPr>
        <w:tc>
          <w:tcPr>
            <w:tcW w:w="935" w:type="dxa"/>
            <w:shd w:val="clear" w:color="auto" w:fill="auto"/>
          </w:tcPr>
          <w:p w:rsidR="00432B4E" w:rsidRPr="00F4731D" w:rsidRDefault="00432B4E" w:rsidP="00F57E94">
            <w:pPr>
              <w:pStyle w:val="TAL"/>
              <w:rPr>
                <w:rFonts w:eastAsia="Malgun Gothic"/>
                <w:sz w:val="24"/>
              </w:rPr>
            </w:pPr>
            <w:r w:rsidRPr="00C04A08">
              <w:t>6.5A.3.0</w:t>
            </w:r>
          </w:p>
        </w:tc>
        <w:tc>
          <w:tcPr>
            <w:tcW w:w="3001" w:type="dxa"/>
          </w:tcPr>
          <w:p w:rsidR="00432B4E" w:rsidRPr="00C04A08" w:rsidRDefault="00432B4E" w:rsidP="00F57E94">
            <w:pPr>
              <w:pStyle w:val="TAL"/>
            </w:pPr>
            <w:r w:rsidRPr="00C04A08">
              <w:rPr>
                <w:lang w:eastAsia="ko-KR"/>
              </w:rPr>
              <w:t>General</w:t>
            </w:r>
            <w:r w:rsidRPr="00C04A08">
              <w:t xml:space="preserve"> </w:t>
            </w:r>
            <w:r w:rsidRPr="00C04A08">
              <w:rPr>
                <w:lang w:eastAsia="ko-KR"/>
              </w:rPr>
              <w:t>spurious emissions for CA</w:t>
            </w:r>
          </w:p>
        </w:tc>
      </w:tr>
      <w:tr w:rsidR="00432B4E" w:rsidRPr="00C04A08" w:rsidTr="00F57E94">
        <w:trPr>
          <w:jc w:val="center"/>
        </w:trPr>
        <w:tc>
          <w:tcPr>
            <w:tcW w:w="935" w:type="dxa"/>
            <w:shd w:val="clear" w:color="auto" w:fill="auto"/>
          </w:tcPr>
          <w:p w:rsidR="00432B4E" w:rsidRPr="00F4731D" w:rsidRDefault="00432B4E" w:rsidP="00F57E94">
            <w:pPr>
              <w:pStyle w:val="TAL"/>
              <w:rPr>
                <w:rFonts w:eastAsia="Malgun Gothic"/>
                <w:sz w:val="24"/>
              </w:rPr>
            </w:pPr>
            <w:r w:rsidRPr="00C04A08">
              <w:t>6.5A.3.1</w:t>
            </w:r>
          </w:p>
        </w:tc>
        <w:tc>
          <w:tcPr>
            <w:tcW w:w="3001" w:type="dxa"/>
          </w:tcPr>
          <w:p w:rsidR="00432B4E" w:rsidRPr="00C04A08" w:rsidRDefault="00432B4E" w:rsidP="00F57E94">
            <w:pPr>
              <w:pStyle w:val="TAL"/>
            </w:pPr>
            <w:r w:rsidRPr="00C04A08">
              <w:t>Spurious emission band UE co-existence for UL CA</w:t>
            </w:r>
          </w:p>
        </w:tc>
      </w:tr>
      <w:tr w:rsidR="00432B4E" w:rsidRPr="00C04A08" w:rsidTr="00F57E94">
        <w:trPr>
          <w:jc w:val="center"/>
        </w:trPr>
        <w:tc>
          <w:tcPr>
            <w:tcW w:w="935" w:type="dxa"/>
            <w:shd w:val="clear" w:color="auto" w:fill="auto"/>
          </w:tcPr>
          <w:p w:rsidR="00432B4E" w:rsidRPr="00F4731D" w:rsidRDefault="00432B4E" w:rsidP="00F57E94">
            <w:pPr>
              <w:pStyle w:val="TAL"/>
              <w:rPr>
                <w:rFonts w:eastAsia="Malgun Gothic"/>
                <w:sz w:val="24"/>
              </w:rPr>
            </w:pPr>
            <w:r w:rsidRPr="00C04A08">
              <w:t>6.5A.3.2</w:t>
            </w:r>
          </w:p>
        </w:tc>
        <w:tc>
          <w:tcPr>
            <w:tcW w:w="3001" w:type="dxa"/>
          </w:tcPr>
          <w:p w:rsidR="00432B4E" w:rsidRPr="00C04A08" w:rsidRDefault="00432B4E" w:rsidP="00F57E94">
            <w:pPr>
              <w:pStyle w:val="TAL"/>
            </w:pPr>
            <w:r w:rsidRPr="00C04A08">
              <w:t>Additional spurious emissions</w:t>
            </w:r>
          </w:p>
        </w:tc>
      </w:tr>
    </w:tbl>
    <w:p w:rsidR="00F60F94" w:rsidRPr="009B3641" w:rsidRDefault="00F60F94" w:rsidP="00432B4E">
      <w:pPr>
        <w:jc w:val="both"/>
        <w:rPr>
          <w:rFonts w:eastAsia="Symbol"/>
        </w:rPr>
      </w:pPr>
    </w:p>
    <w:p w:rsidR="00F46333" w:rsidRPr="000C62DD" w:rsidRDefault="00AB4E99" w:rsidP="000C62DD">
      <w:pPr>
        <w:pStyle w:val="1"/>
        <w:tabs>
          <w:tab w:val="num" w:pos="397"/>
        </w:tabs>
        <w:spacing w:after="240"/>
        <w:ind w:left="533" w:hanging="533"/>
        <w:rPr>
          <w:rFonts w:ascii="Times New Roman" w:hAnsi="Times New Roman"/>
        </w:rPr>
      </w:pPr>
      <w:r>
        <w:rPr>
          <w:rFonts w:ascii="Times New Roman" w:hAnsi="Times New Roman"/>
        </w:rPr>
        <w:t>4</w:t>
      </w:r>
      <w:r w:rsidR="00F46333" w:rsidRPr="000C62DD">
        <w:rPr>
          <w:rFonts w:ascii="Times New Roman" w:hAnsi="Times New Roman"/>
        </w:rPr>
        <w:t>.</w:t>
      </w:r>
      <w:r w:rsidR="00F46333" w:rsidRPr="000C62DD">
        <w:rPr>
          <w:rFonts w:ascii="Times New Roman" w:hAnsi="Times New Roman"/>
        </w:rPr>
        <w:tab/>
      </w:r>
      <w:r w:rsidR="007A0EE0">
        <w:rPr>
          <w:rFonts w:ascii="Times New Roman" w:hAnsi="Times New Roman"/>
        </w:rPr>
        <w:t>Reference</w:t>
      </w:r>
    </w:p>
    <w:p w:rsidR="00966048" w:rsidRDefault="007A0EE0" w:rsidP="00966048">
      <w:pPr>
        <w:jc w:val="both"/>
        <w:rPr>
          <w:rFonts w:eastAsia="Symbol"/>
        </w:rPr>
      </w:pPr>
      <w:r>
        <w:rPr>
          <w:rFonts w:eastAsia="Symbol" w:hint="eastAsia"/>
        </w:rPr>
        <w:t>[</w:t>
      </w:r>
      <w:r>
        <w:rPr>
          <w:rFonts w:eastAsia="Symbol"/>
        </w:rPr>
        <w:t>1]</w:t>
      </w:r>
      <w:r>
        <w:rPr>
          <w:rFonts w:eastAsia="Symbol"/>
        </w:rPr>
        <w:tab/>
        <w:t xml:space="preserve">R4-2009656. </w:t>
      </w:r>
      <w:r w:rsidRPr="007A0EE0">
        <w:rPr>
          <w:rFonts w:eastAsia="Symbol"/>
        </w:rPr>
        <w:t>NR SCC UL power drop behaviour with EN-DC UE in FR2</w:t>
      </w:r>
      <w:r>
        <w:rPr>
          <w:rFonts w:eastAsia="Symbol"/>
        </w:rPr>
        <w:t>. Anritsu</w:t>
      </w:r>
    </w:p>
    <w:p w:rsidR="007A0EE0" w:rsidRDefault="007A0EE0" w:rsidP="00966048">
      <w:pPr>
        <w:jc w:val="both"/>
        <w:rPr>
          <w:rFonts w:eastAsia="Symbol"/>
        </w:rPr>
      </w:pPr>
      <w:r>
        <w:rPr>
          <w:rFonts w:eastAsia="Symbol" w:hint="eastAsia"/>
        </w:rPr>
        <w:t>[</w:t>
      </w:r>
      <w:r>
        <w:rPr>
          <w:rFonts w:eastAsia="Symbol"/>
        </w:rPr>
        <w:t>2]</w:t>
      </w:r>
      <w:r>
        <w:rPr>
          <w:rFonts w:eastAsia="Symbol"/>
        </w:rPr>
        <w:tab/>
      </w:r>
      <w:r w:rsidRPr="007A0EE0">
        <w:rPr>
          <w:rFonts w:eastAsia="Symbol"/>
        </w:rPr>
        <w:t>R5-203819</w:t>
      </w:r>
      <w:r>
        <w:rPr>
          <w:rFonts w:eastAsia="Symbol"/>
        </w:rPr>
        <w:t xml:space="preserve">. </w:t>
      </w:r>
      <w:r w:rsidRPr="007A0EE0">
        <w:rPr>
          <w:rFonts w:eastAsia="Symbol"/>
        </w:rPr>
        <w:t>Discussion on PCC prioritization for FR1 and FR2 UL CA testing</w:t>
      </w:r>
      <w:r>
        <w:rPr>
          <w:rFonts w:eastAsia="Symbol"/>
        </w:rPr>
        <w:t>. Qualcomm</w:t>
      </w:r>
    </w:p>
    <w:p w:rsidR="007A0EE0" w:rsidRDefault="007A0EE0" w:rsidP="00966048">
      <w:pPr>
        <w:jc w:val="both"/>
        <w:rPr>
          <w:rFonts w:eastAsia="Symbol"/>
        </w:rPr>
      </w:pPr>
      <w:r>
        <w:rPr>
          <w:rFonts w:eastAsia="Symbol" w:hint="eastAsia"/>
        </w:rPr>
        <w:lastRenderedPageBreak/>
        <w:t>[</w:t>
      </w:r>
      <w:r>
        <w:rPr>
          <w:rFonts w:eastAsia="Symbol"/>
        </w:rPr>
        <w:t>3]</w:t>
      </w:r>
      <w:r>
        <w:rPr>
          <w:rFonts w:eastAsia="Symbol"/>
        </w:rPr>
        <w:tab/>
      </w:r>
      <w:r w:rsidRPr="007A0EE0">
        <w:rPr>
          <w:rFonts w:eastAsia="Symbol"/>
        </w:rPr>
        <w:t>R5-210420</w:t>
      </w:r>
      <w:r>
        <w:rPr>
          <w:rFonts w:eastAsia="Symbol"/>
        </w:rPr>
        <w:t xml:space="preserve">. </w:t>
      </w:r>
      <w:r w:rsidRPr="007A0EE0">
        <w:rPr>
          <w:rFonts w:eastAsia="Symbol"/>
        </w:rPr>
        <w:t>Discussion on equal PSD and PCC prioritization for UL CA test</w:t>
      </w:r>
      <w:r>
        <w:rPr>
          <w:rFonts w:eastAsia="Symbol"/>
        </w:rPr>
        <w:t>. O</w:t>
      </w:r>
      <w:r w:rsidR="003F5CCD">
        <w:rPr>
          <w:rFonts w:eastAsia="Symbol"/>
        </w:rPr>
        <w:t>PPO</w:t>
      </w:r>
    </w:p>
    <w:p w:rsidR="007A0EE0" w:rsidRDefault="007A0EE0" w:rsidP="00966048">
      <w:pPr>
        <w:jc w:val="both"/>
        <w:rPr>
          <w:rFonts w:eastAsia="Symbol"/>
        </w:rPr>
      </w:pPr>
      <w:r>
        <w:rPr>
          <w:rFonts w:eastAsia="Symbol" w:hint="eastAsia"/>
        </w:rPr>
        <w:t>[</w:t>
      </w:r>
      <w:r>
        <w:rPr>
          <w:rFonts w:eastAsia="Symbol"/>
        </w:rPr>
        <w:t>4]</w:t>
      </w:r>
      <w:r>
        <w:rPr>
          <w:rFonts w:eastAsia="Symbol"/>
        </w:rPr>
        <w:tab/>
      </w:r>
      <w:r w:rsidRPr="007A0EE0">
        <w:rPr>
          <w:rFonts w:eastAsia="Symbol"/>
        </w:rPr>
        <w:t>R5-211227</w:t>
      </w:r>
      <w:r>
        <w:rPr>
          <w:rFonts w:eastAsia="Symbol"/>
        </w:rPr>
        <w:t xml:space="preserve">. </w:t>
      </w:r>
      <w:r w:rsidRPr="007A0EE0">
        <w:rPr>
          <w:rFonts w:eastAsia="Symbol"/>
        </w:rPr>
        <w:t>Discussion on PCC prioritization for FR1 and FR2 UL CA testing</w:t>
      </w:r>
      <w:r>
        <w:rPr>
          <w:rFonts w:eastAsia="Symbol"/>
        </w:rPr>
        <w:t>. Qualcomm</w:t>
      </w:r>
    </w:p>
    <w:p w:rsidR="006D09CE" w:rsidRDefault="006D09CE" w:rsidP="00966048">
      <w:pPr>
        <w:jc w:val="both"/>
        <w:rPr>
          <w:rFonts w:eastAsia="Symbol"/>
        </w:rPr>
      </w:pPr>
      <w:r>
        <w:rPr>
          <w:rFonts w:eastAsia="Symbol"/>
        </w:rPr>
        <w:t>[5]</w:t>
      </w:r>
      <w:r>
        <w:rPr>
          <w:rFonts w:eastAsia="Symbol"/>
        </w:rPr>
        <w:tab/>
      </w:r>
      <w:r>
        <w:t xml:space="preserve">R4-2103410. </w:t>
      </w:r>
      <w:r w:rsidRPr="006D09CE">
        <w:t xml:space="preserve">LS on </w:t>
      </w:r>
      <w:proofErr w:type="spellStart"/>
      <w:r w:rsidRPr="006D09CE">
        <w:t>SCell</w:t>
      </w:r>
      <w:proofErr w:type="spellEnd"/>
      <w:r w:rsidRPr="006D09CE">
        <w:t xml:space="preserve"> dropping</w:t>
      </w:r>
      <w:r>
        <w:t>. RAN4</w:t>
      </w:r>
    </w:p>
    <w:p w:rsidR="00F46333" w:rsidRDefault="00F46333" w:rsidP="00F46333">
      <w:pPr>
        <w:spacing w:before="120" w:after="120"/>
      </w:pPr>
    </w:p>
    <w:sectPr w:rsidR="00F46333" w:rsidSect="00132E36">
      <w:headerReference w:type="even" r:id="rId19"/>
      <w:footerReference w:type="default" r:id="rId20"/>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7E2" w:rsidRDefault="006927E2" w:rsidP="00A26882">
      <w:pPr>
        <w:spacing w:before="120" w:after="120"/>
      </w:pPr>
      <w:r>
        <w:separator/>
      </w:r>
    </w:p>
    <w:p w:rsidR="006927E2" w:rsidRDefault="006927E2" w:rsidP="00120A82">
      <w:pPr>
        <w:spacing w:before="120" w:after="120"/>
      </w:pPr>
    </w:p>
  </w:endnote>
  <w:endnote w:type="continuationSeparator" w:id="0">
    <w:p w:rsidR="006927E2" w:rsidRDefault="006927E2" w:rsidP="00A26882">
      <w:pPr>
        <w:spacing w:before="120" w:after="120"/>
      </w:pPr>
      <w:r>
        <w:continuationSeparator/>
      </w:r>
    </w:p>
    <w:p w:rsidR="006927E2" w:rsidRDefault="006927E2"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宋体,Bold">
    <w:altName w:val="@方正舒体"/>
    <w:panose1 w:val="00000000000000000000"/>
    <w:charset w:val="86"/>
    <w:family w:val="auto"/>
    <w:notTrueType/>
    <w:pitch w:val="default"/>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0000000000000000000"/>
    <w:charset w:val="80"/>
    <w:family w:val="roman"/>
    <w:notTrueType/>
    <w:pitch w:val="fixed"/>
    <w:sig w:usb0="00000000" w:usb1="08070000" w:usb2="00000010" w:usb3="00000000" w:csb0="00020000" w:csb1="00000000"/>
  </w:font>
  <w:font w:name="Vrinda">
    <w:panose1 w:val="00000400000000000000"/>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D86" w:rsidRDefault="005C7D86">
    <w:pPr>
      <w:pStyle w:val="a4"/>
      <w:tabs>
        <w:tab w:val="right" w:pos="9639"/>
      </w:tabs>
      <w:jc w:val="center"/>
    </w:pPr>
    <w:r>
      <w:t xml:space="preserve">Page </w:t>
    </w:r>
    <w:r>
      <w:fldChar w:fldCharType="begin"/>
    </w:r>
    <w:r>
      <w:instrText xml:space="preserve"> PAGE  \* MERGEFORMAT </w:instrText>
    </w:r>
    <w:r>
      <w:fldChar w:fldCharType="separate"/>
    </w:r>
    <w:r w:rsidR="00785175">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7E2" w:rsidRDefault="006927E2" w:rsidP="00A26882">
      <w:pPr>
        <w:spacing w:before="120" w:after="120"/>
      </w:pPr>
      <w:r>
        <w:separator/>
      </w:r>
    </w:p>
    <w:p w:rsidR="006927E2" w:rsidRDefault="006927E2" w:rsidP="00120A82">
      <w:pPr>
        <w:spacing w:before="120" w:after="120"/>
      </w:pPr>
    </w:p>
  </w:footnote>
  <w:footnote w:type="continuationSeparator" w:id="0">
    <w:p w:rsidR="006927E2" w:rsidRDefault="006927E2" w:rsidP="00A26882">
      <w:pPr>
        <w:spacing w:before="120" w:after="120"/>
      </w:pPr>
      <w:r>
        <w:continuationSeparator/>
      </w:r>
    </w:p>
    <w:p w:rsidR="006927E2" w:rsidRDefault="006927E2"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7D86" w:rsidRDefault="005C7D86"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F37DC"/>
    <w:multiLevelType w:val="hybridMultilevel"/>
    <w:tmpl w:val="5EA8B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MS PGothic" w:hAnsi="MS PGothic" w:hint="default"/>
      </w:rPr>
    </w:lvl>
    <w:lvl w:ilvl="1" w:tplc="6C160434">
      <w:start w:val="1"/>
      <w:numFmt w:val="bullet"/>
      <w:lvlText w:val="–"/>
      <w:lvlJc w:val="left"/>
      <w:pPr>
        <w:tabs>
          <w:tab w:val="num" w:pos="776"/>
        </w:tabs>
        <w:ind w:left="776" w:hanging="360"/>
      </w:pPr>
      <w:rPr>
        <w:rFonts w:ascii="MS PGothic" w:hAnsi="MS PGothic" w:hint="default"/>
      </w:rPr>
    </w:lvl>
    <w:lvl w:ilvl="2" w:tplc="8B9A1778">
      <w:start w:val="93"/>
      <w:numFmt w:val="bullet"/>
      <w:lvlText w:val="•"/>
      <w:lvlJc w:val="left"/>
      <w:pPr>
        <w:tabs>
          <w:tab w:val="num" w:pos="1496"/>
        </w:tabs>
        <w:ind w:left="1496" w:hanging="360"/>
      </w:pPr>
      <w:rPr>
        <w:rFonts w:ascii="MS PGothic" w:hAnsi="MS PGothic" w:hint="default"/>
      </w:rPr>
    </w:lvl>
    <w:lvl w:ilvl="3" w:tplc="AEB270BE" w:tentative="1">
      <w:start w:val="1"/>
      <w:numFmt w:val="bullet"/>
      <w:lvlText w:val="–"/>
      <w:lvlJc w:val="left"/>
      <w:pPr>
        <w:tabs>
          <w:tab w:val="num" w:pos="2216"/>
        </w:tabs>
        <w:ind w:left="2216" w:hanging="360"/>
      </w:pPr>
      <w:rPr>
        <w:rFonts w:ascii="MS PGothic" w:hAnsi="MS PGothic" w:hint="default"/>
      </w:rPr>
    </w:lvl>
    <w:lvl w:ilvl="4" w:tplc="B3AC48D4" w:tentative="1">
      <w:start w:val="1"/>
      <w:numFmt w:val="bullet"/>
      <w:lvlText w:val="–"/>
      <w:lvlJc w:val="left"/>
      <w:pPr>
        <w:tabs>
          <w:tab w:val="num" w:pos="2936"/>
        </w:tabs>
        <w:ind w:left="2936" w:hanging="360"/>
      </w:pPr>
      <w:rPr>
        <w:rFonts w:ascii="MS PGothic" w:hAnsi="MS PGothic" w:hint="default"/>
      </w:rPr>
    </w:lvl>
    <w:lvl w:ilvl="5" w:tplc="7644746E" w:tentative="1">
      <w:start w:val="1"/>
      <w:numFmt w:val="bullet"/>
      <w:lvlText w:val="–"/>
      <w:lvlJc w:val="left"/>
      <w:pPr>
        <w:tabs>
          <w:tab w:val="num" w:pos="3656"/>
        </w:tabs>
        <w:ind w:left="3656" w:hanging="360"/>
      </w:pPr>
      <w:rPr>
        <w:rFonts w:ascii="MS PGothic" w:hAnsi="MS PGothic" w:hint="default"/>
      </w:rPr>
    </w:lvl>
    <w:lvl w:ilvl="6" w:tplc="37BEED18" w:tentative="1">
      <w:start w:val="1"/>
      <w:numFmt w:val="bullet"/>
      <w:lvlText w:val="–"/>
      <w:lvlJc w:val="left"/>
      <w:pPr>
        <w:tabs>
          <w:tab w:val="num" w:pos="4376"/>
        </w:tabs>
        <w:ind w:left="4376" w:hanging="360"/>
      </w:pPr>
      <w:rPr>
        <w:rFonts w:ascii="MS PGothic" w:hAnsi="MS PGothic" w:hint="default"/>
      </w:rPr>
    </w:lvl>
    <w:lvl w:ilvl="7" w:tplc="46B4F386" w:tentative="1">
      <w:start w:val="1"/>
      <w:numFmt w:val="bullet"/>
      <w:lvlText w:val="–"/>
      <w:lvlJc w:val="left"/>
      <w:pPr>
        <w:tabs>
          <w:tab w:val="num" w:pos="5096"/>
        </w:tabs>
        <w:ind w:left="5096" w:hanging="360"/>
      </w:pPr>
      <w:rPr>
        <w:rFonts w:ascii="MS PGothic" w:hAnsi="MS PGothic" w:hint="default"/>
      </w:rPr>
    </w:lvl>
    <w:lvl w:ilvl="8" w:tplc="02249C20" w:tentative="1">
      <w:start w:val="1"/>
      <w:numFmt w:val="bullet"/>
      <w:lvlText w:val="–"/>
      <w:lvlJc w:val="left"/>
      <w:pPr>
        <w:tabs>
          <w:tab w:val="num" w:pos="5816"/>
        </w:tabs>
        <w:ind w:left="5816" w:hanging="360"/>
      </w:pPr>
      <w:rPr>
        <w:rFonts w:ascii="MS PGothic" w:hAnsi="MS PGothic"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Arial Unicode MS" w:hAnsi="Arial Unicode MS" w:cs="Arial Unicode MS" w:hint="default"/>
      </w:rPr>
    </w:lvl>
    <w:lvl w:ilvl="2" w:tplc="04090005" w:tentative="1">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Arial Unicode MS" w:hAnsi="Arial Unicode MS" w:cs="Arial Unicode MS" w:hint="default"/>
      </w:rPr>
    </w:lvl>
    <w:lvl w:ilvl="5" w:tplc="04090005" w:tentative="1">
      <w:start w:val="1"/>
      <w:numFmt w:val="bullet"/>
      <w:lvlText w:val=""/>
      <w:lvlJc w:val="left"/>
      <w:pPr>
        <w:ind w:left="4320" w:hanging="360"/>
      </w:pPr>
      <w:rPr>
        <w:rFonts w:ascii="Arial" w:hAnsi="Arial"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Arial Unicode MS" w:hAnsi="Arial Unicode MS" w:cs="Arial Unicode MS" w:hint="default"/>
      </w:rPr>
    </w:lvl>
    <w:lvl w:ilvl="8" w:tplc="04090005" w:tentative="1">
      <w:start w:val="1"/>
      <w:numFmt w:val="bullet"/>
      <w:lvlText w:val=""/>
      <w:lvlJc w:val="left"/>
      <w:pPr>
        <w:ind w:left="6480" w:hanging="360"/>
      </w:pPr>
      <w:rPr>
        <w:rFonts w:ascii="Arial" w:hAnsi="Arial"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Osaka" w:eastAsia="Osaka" w:hAnsi="Osaka" w:cs="Osaka"/>
        <w:color w:val="auto"/>
      </w:rPr>
    </w:lvl>
    <w:lvl w:ilvl="1" w:tplc="04090003">
      <w:start w:val="1"/>
      <w:numFmt w:val="bullet"/>
      <w:lvlText w:val="o"/>
      <w:lvlJc w:val="left"/>
      <w:pPr>
        <w:ind w:left="1440" w:hanging="360"/>
      </w:pPr>
      <w:rPr>
        <w:rFonts w:ascii="Arial Unicode MS" w:hAnsi="Arial Unicode MS" w:cs="Arial Unicode MS" w:hint="default"/>
      </w:rPr>
    </w:lvl>
    <w:lvl w:ilvl="2" w:tplc="04090005" w:tentative="1">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Arial Unicode MS" w:hAnsi="Arial Unicode MS" w:cs="Arial Unicode MS" w:hint="default"/>
      </w:rPr>
    </w:lvl>
    <w:lvl w:ilvl="5" w:tplc="04090005" w:tentative="1">
      <w:start w:val="1"/>
      <w:numFmt w:val="bullet"/>
      <w:lvlText w:val=""/>
      <w:lvlJc w:val="left"/>
      <w:pPr>
        <w:ind w:left="4320" w:hanging="360"/>
      </w:pPr>
      <w:rPr>
        <w:rFonts w:ascii="Arial" w:hAnsi="Arial"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Arial Unicode MS" w:hAnsi="Arial Unicode MS" w:cs="Arial Unicode MS" w:hint="default"/>
      </w:rPr>
    </w:lvl>
    <w:lvl w:ilvl="8" w:tplc="04090005" w:tentative="1">
      <w:start w:val="1"/>
      <w:numFmt w:val="bullet"/>
      <w:lvlText w:val=""/>
      <w:lvlJc w:val="left"/>
      <w:pPr>
        <w:ind w:left="6480" w:hanging="360"/>
      </w:pPr>
      <w:rPr>
        <w:rFonts w:ascii="Arial" w:hAnsi="Arial" w:hint="default"/>
      </w:rPr>
    </w:lvl>
  </w:abstractNum>
  <w:abstractNum w:abstractNumId="6" w15:restartNumberingAfterBreak="0">
    <w:nsid w:val="173805DF"/>
    <w:multiLevelType w:val="hybridMultilevel"/>
    <w:tmpl w:val="6DEEDAF0"/>
    <w:lvl w:ilvl="0" w:tplc="E4345B2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7" w15:restartNumberingAfterBreak="0">
    <w:nsid w:val="19DF26CD"/>
    <w:multiLevelType w:val="hybridMultilevel"/>
    <w:tmpl w:val="AAD645D0"/>
    <w:lvl w:ilvl="0" w:tplc="5A6C5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E34064"/>
    <w:multiLevelType w:val="hybridMultilevel"/>
    <w:tmpl w:val="AB6270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4EC215A"/>
    <w:multiLevelType w:val="hybridMultilevel"/>
    <w:tmpl w:val="839A2B34"/>
    <w:lvl w:ilvl="0" w:tplc="BE5C684C">
      <w:numFmt w:val="bullet"/>
      <w:lvlText w:val="-"/>
      <w:lvlJc w:val="left"/>
      <w:pPr>
        <w:ind w:left="720" w:hanging="360"/>
      </w:pPr>
      <w:rPr>
        <w:rFonts w:ascii="Cambria Math" w:eastAsia="Cambria Math" w:hAnsi="Cambria Math" w:cs="Cambria Math" w:hint="default"/>
      </w:rPr>
    </w:lvl>
    <w:lvl w:ilvl="1" w:tplc="04090003">
      <w:start w:val="1"/>
      <w:numFmt w:val="bullet"/>
      <w:lvlText w:val="o"/>
      <w:lvlJc w:val="left"/>
      <w:pPr>
        <w:ind w:left="1440" w:hanging="360"/>
      </w:pPr>
      <w:rPr>
        <w:rFonts w:ascii="Arial Unicode MS" w:hAnsi="Arial Unicode MS" w:cs="Arial Unicode MS" w:hint="default"/>
      </w:rPr>
    </w:lvl>
    <w:lvl w:ilvl="2" w:tplc="04090005">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Batang" w:hAnsi="Batang" w:hint="default"/>
      </w:rPr>
    </w:lvl>
    <w:lvl w:ilvl="4" w:tplc="04090003">
      <w:start w:val="1"/>
      <w:numFmt w:val="bullet"/>
      <w:lvlText w:val="o"/>
      <w:lvlJc w:val="left"/>
      <w:pPr>
        <w:ind w:left="3600" w:hanging="360"/>
      </w:pPr>
      <w:rPr>
        <w:rFonts w:ascii="Arial Unicode MS" w:hAnsi="Arial Unicode MS" w:cs="Arial Unicode MS" w:hint="default"/>
      </w:rPr>
    </w:lvl>
    <w:lvl w:ilvl="5" w:tplc="04090005">
      <w:start w:val="1"/>
      <w:numFmt w:val="bullet"/>
      <w:lvlText w:val=""/>
      <w:lvlJc w:val="left"/>
      <w:pPr>
        <w:ind w:left="4320" w:hanging="360"/>
      </w:pPr>
      <w:rPr>
        <w:rFonts w:ascii="Arial" w:hAnsi="Arial" w:hint="default"/>
      </w:rPr>
    </w:lvl>
    <w:lvl w:ilvl="6" w:tplc="04090001">
      <w:start w:val="1"/>
      <w:numFmt w:val="bullet"/>
      <w:lvlText w:val=""/>
      <w:lvlJc w:val="left"/>
      <w:pPr>
        <w:ind w:left="5040" w:hanging="360"/>
      </w:pPr>
      <w:rPr>
        <w:rFonts w:ascii="Batang" w:hAnsi="Batang" w:hint="default"/>
      </w:rPr>
    </w:lvl>
    <w:lvl w:ilvl="7" w:tplc="04090003">
      <w:start w:val="1"/>
      <w:numFmt w:val="bullet"/>
      <w:lvlText w:val="o"/>
      <w:lvlJc w:val="left"/>
      <w:pPr>
        <w:ind w:left="5760" w:hanging="360"/>
      </w:pPr>
      <w:rPr>
        <w:rFonts w:ascii="Arial Unicode MS" w:hAnsi="Arial Unicode MS" w:cs="Arial Unicode MS" w:hint="default"/>
      </w:rPr>
    </w:lvl>
    <w:lvl w:ilvl="8" w:tplc="04090005">
      <w:start w:val="1"/>
      <w:numFmt w:val="bullet"/>
      <w:lvlText w:val=""/>
      <w:lvlJc w:val="left"/>
      <w:pPr>
        <w:ind w:left="6480" w:hanging="360"/>
      </w:pPr>
      <w:rPr>
        <w:rFonts w:ascii="Arial" w:hAnsi="Arial" w:hint="default"/>
      </w:rPr>
    </w:lvl>
  </w:abstractNum>
  <w:abstractNum w:abstractNumId="11" w15:restartNumberingAfterBreak="0">
    <w:nsid w:val="25B832CF"/>
    <w:multiLevelType w:val="hybridMultilevel"/>
    <w:tmpl w:val="02F6D488"/>
    <w:lvl w:ilvl="0" w:tplc="732AAE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AB8696E"/>
    <w:multiLevelType w:val="hybridMultilevel"/>
    <w:tmpl w:val="9FA2A7E4"/>
    <w:lvl w:ilvl="0" w:tplc="FCB08A3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Osaka" w:eastAsia="Osaka" w:hAnsi="Osaka" w:cs="Osaka" w:hint="default"/>
      </w:rPr>
    </w:lvl>
    <w:lvl w:ilvl="1" w:tplc="F7BA3716" w:tentative="1">
      <w:start w:val="1"/>
      <w:numFmt w:val="bullet"/>
      <w:lvlText w:val="o"/>
      <w:lvlJc w:val="left"/>
      <w:pPr>
        <w:ind w:left="1364" w:hanging="360"/>
      </w:pPr>
      <w:rPr>
        <w:rFonts w:ascii="Arial Unicode MS" w:hAnsi="Arial Unicode MS" w:cs="Arial Unicode MS" w:hint="default"/>
      </w:rPr>
    </w:lvl>
    <w:lvl w:ilvl="2" w:tplc="ADB22ACA" w:tentative="1">
      <w:start w:val="1"/>
      <w:numFmt w:val="bullet"/>
      <w:lvlText w:val=""/>
      <w:lvlJc w:val="left"/>
      <w:pPr>
        <w:ind w:left="2084" w:hanging="360"/>
      </w:pPr>
      <w:rPr>
        <w:rFonts w:ascii="Arial" w:hAnsi="Arial" w:hint="default"/>
      </w:rPr>
    </w:lvl>
    <w:lvl w:ilvl="3" w:tplc="CCB4AD60" w:tentative="1">
      <w:start w:val="1"/>
      <w:numFmt w:val="bullet"/>
      <w:lvlText w:val=""/>
      <w:lvlJc w:val="left"/>
      <w:pPr>
        <w:ind w:left="2804" w:hanging="360"/>
      </w:pPr>
      <w:rPr>
        <w:rFonts w:ascii="Batang" w:hAnsi="Batang" w:hint="default"/>
      </w:rPr>
    </w:lvl>
    <w:lvl w:ilvl="4" w:tplc="DF10EE94" w:tentative="1">
      <w:start w:val="1"/>
      <w:numFmt w:val="bullet"/>
      <w:lvlText w:val="o"/>
      <w:lvlJc w:val="left"/>
      <w:pPr>
        <w:ind w:left="3524" w:hanging="360"/>
      </w:pPr>
      <w:rPr>
        <w:rFonts w:ascii="Arial Unicode MS" w:hAnsi="Arial Unicode MS" w:cs="Arial Unicode MS" w:hint="default"/>
      </w:rPr>
    </w:lvl>
    <w:lvl w:ilvl="5" w:tplc="5FF842E4" w:tentative="1">
      <w:start w:val="1"/>
      <w:numFmt w:val="bullet"/>
      <w:lvlText w:val=""/>
      <w:lvlJc w:val="left"/>
      <w:pPr>
        <w:ind w:left="4244" w:hanging="360"/>
      </w:pPr>
      <w:rPr>
        <w:rFonts w:ascii="Arial" w:hAnsi="Arial" w:hint="default"/>
      </w:rPr>
    </w:lvl>
    <w:lvl w:ilvl="6" w:tplc="BAE2DECA" w:tentative="1">
      <w:start w:val="1"/>
      <w:numFmt w:val="bullet"/>
      <w:lvlText w:val=""/>
      <w:lvlJc w:val="left"/>
      <w:pPr>
        <w:ind w:left="4964" w:hanging="360"/>
      </w:pPr>
      <w:rPr>
        <w:rFonts w:ascii="Batang" w:hAnsi="Batang" w:hint="default"/>
      </w:rPr>
    </w:lvl>
    <w:lvl w:ilvl="7" w:tplc="847AAC18" w:tentative="1">
      <w:start w:val="1"/>
      <w:numFmt w:val="bullet"/>
      <w:lvlText w:val="o"/>
      <w:lvlJc w:val="left"/>
      <w:pPr>
        <w:ind w:left="5684" w:hanging="360"/>
      </w:pPr>
      <w:rPr>
        <w:rFonts w:ascii="Arial Unicode MS" w:hAnsi="Arial Unicode MS" w:cs="Arial Unicode MS" w:hint="default"/>
      </w:rPr>
    </w:lvl>
    <w:lvl w:ilvl="8" w:tplc="C5DAC2AC" w:tentative="1">
      <w:start w:val="1"/>
      <w:numFmt w:val="bullet"/>
      <w:lvlText w:val=""/>
      <w:lvlJc w:val="left"/>
      <w:pPr>
        <w:ind w:left="6404" w:hanging="360"/>
      </w:pPr>
      <w:rPr>
        <w:rFonts w:ascii="Arial" w:hAnsi="Arial" w:hint="default"/>
      </w:rPr>
    </w:lvl>
  </w:abstractNum>
  <w:abstractNum w:abstractNumId="15" w15:restartNumberingAfterBreak="0">
    <w:nsid w:val="3DA63D5C"/>
    <w:multiLevelType w:val="hybridMultilevel"/>
    <w:tmpl w:val="54883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Osaka" w:eastAsia="Tahoma" w:hAnsi="Osaka" w:cs="Osaka" w:hint="default"/>
      </w:rPr>
    </w:lvl>
    <w:lvl w:ilvl="1" w:tplc="04090019" w:tentative="1">
      <w:start w:val="1"/>
      <w:numFmt w:val="bullet"/>
      <w:lvlText w:val="o"/>
      <w:lvlJc w:val="left"/>
      <w:pPr>
        <w:ind w:left="1440" w:hanging="360"/>
      </w:pPr>
      <w:rPr>
        <w:rFonts w:ascii="Arial Unicode MS" w:hAnsi="Arial Unicode MS" w:cs="Arial Unicode MS" w:hint="default"/>
      </w:rPr>
    </w:lvl>
    <w:lvl w:ilvl="2" w:tplc="0409001B" w:tentative="1">
      <w:start w:val="1"/>
      <w:numFmt w:val="bullet"/>
      <w:lvlText w:val=""/>
      <w:lvlJc w:val="left"/>
      <w:pPr>
        <w:ind w:left="2160" w:hanging="360"/>
      </w:pPr>
      <w:rPr>
        <w:rFonts w:ascii="Arial" w:hAnsi="Arial" w:hint="default"/>
      </w:rPr>
    </w:lvl>
    <w:lvl w:ilvl="3" w:tplc="0409000F" w:tentative="1">
      <w:start w:val="1"/>
      <w:numFmt w:val="bullet"/>
      <w:lvlText w:val=""/>
      <w:lvlJc w:val="left"/>
      <w:pPr>
        <w:ind w:left="2880" w:hanging="360"/>
      </w:pPr>
      <w:rPr>
        <w:rFonts w:ascii="Batang" w:hAnsi="Batang" w:hint="default"/>
      </w:rPr>
    </w:lvl>
    <w:lvl w:ilvl="4" w:tplc="04090019" w:tentative="1">
      <w:start w:val="1"/>
      <w:numFmt w:val="bullet"/>
      <w:lvlText w:val="o"/>
      <w:lvlJc w:val="left"/>
      <w:pPr>
        <w:ind w:left="3600" w:hanging="360"/>
      </w:pPr>
      <w:rPr>
        <w:rFonts w:ascii="Arial Unicode MS" w:hAnsi="Arial Unicode MS" w:cs="Arial Unicode MS" w:hint="default"/>
      </w:rPr>
    </w:lvl>
    <w:lvl w:ilvl="5" w:tplc="0409001B" w:tentative="1">
      <w:start w:val="1"/>
      <w:numFmt w:val="bullet"/>
      <w:lvlText w:val=""/>
      <w:lvlJc w:val="left"/>
      <w:pPr>
        <w:ind w:left="4320" w:hanging="360"/>
      </w:pPr>
      <w:rPr>
        <w:rFonts w:ascii="Arial" w:hAnsi="Arial" w:hint="default"/>
      </w:rPr>
    </w:lvl>
    <w:lvl w:ilvl="6" w:tplc="0409000F" w:tentative="1">
      <w:start w:val="1"/>
      <w:numFmt w:val="bullet"/>
      <w:lvlText w:val=""/>
      <w:lvlJc w:val="left"/>
      <w:pPr>
        <w:ind w:left="5040" w:hanging="360"/>
      </w:pPr>
      <w:rPr>
        <w:rFonts w:ascii="Batang" w:hAnsi="Batang" w:hint="default"/>
      </w:rPr>
    </w:lvl>
    <w:lvl w:ilvl="7" w:tplc="04090019" w:tentative="1">
      <w:start w:val="1"/>
      <w:numFmt w:val="bullet"/>
      <w:lvlText w:val="o"/>
      <w:lvlJc w:val="left"/>
      <w:pPr>
        <w:ind w:left="5760" w:hanging="360"/>
      </w:pPr>
      <w:rPr>
        <w:rFonts w:ascii="Arial Unicode MS" w:hAnsi="Arial Unicode MS" w:cs="Arial Unicode MS" w:hint="default"/>
      </w:rPr>
    </w:lvl>
    <w:lvl w:ilvl="8" w:tplc="0409001B" w:tentative="1">
      <w:start w:val="1"/>
      <w:numFmt w:val="bullet"/>
      <w:lvlText w:val=""/>
      <w:lvlJc w:val="left"/>
      <w:pPr>
        <w:ind w:left="6480" w:hanging="360"/>
      </w:pPr>
      <w:rPr>
        <w:rFonts w:ascii="Arial" w:hAnsi="Arial"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Osaka" w:eastAsia="Osaka" w:hAnsi="Osaka" w:cs="Osaka"/>
        <w:color w:val="auto"/>
      </w:rPr>
    </w:lvl>
    <w:lvl w:ilvl="1" w:tplc="F7BA3716" w:tentative="1">
      <w:start w:val="1"/>
      <w:numFmt w:val="bullet"/>
      <w:lvlText w:val="o"/>
      <w:lvlJc w:val="left"/>
      <w:pPr>
        <w:ind w:left="1440" w:hanging="360"/>
      </w:pPr>
      <w:rPr>
        <w:rFonts w:ascii="Arial Unicode MS" w:hAnsi="Arial Unicode MS" w:cs="Arial Unicode MS" w:hint="default"/>
      </w:rPr>
    </w:lvl>
    <w:lvl w:ilvl="2" w:tplc="ADB22ACA" w:tentative="1">
      <w:start w:val="1"/>
      <w:numFmt w:val="bullet"/>
      <w:lvlText w:val=""/>
      <w:lvlJc w:val="left"/>
      <w:pPr>
        <w:ind w:left="2160" w:hanging="360"/>
      </w:pPr>
      <w:rPr>
        <w:rFonts w:ascii="Arial" w:hAnsi="Arial" w:hint="default"/>
      </w:rPr>
    </w:lvl>
    <w:lvl w:ilvl="3" w:tplc="CCB4AD60" w:tentative="1">
      <w:start w:val="1"/>
      <w:numFmt w:val="bullet"/>
      <w:lvlText w:val=""/>
      <w:lvlJc w:val="left"/>
      <w:pPr>
        <w:ind w:left="2880" w:hanging="360"/>
      </w:pPr>
      <w:rPr>
        <w:rFonts w:ascii="Batang" w:hAnsi="Batang" w:hint="default"/>
      </w:rPr>
    </w:lvl>
    <w:lvl w:ilvl="4" w:tplc="DF10EE94" w:tentative="1">
      <w:start w:val="1"/>
      <w:numFmt w:val="bullet"/>
      <w:lvlText w:val="o"/>
      <w:lvlJc w:val="left"/>
      <w:pPr>
        <w:ind w:left="3600" w:hanging="360"/>
      </w:pPr>
      <w:rPr>
        <w:rFonts w:ascii="Arial Unicode MS" w:hAnsi="Arial Unicode MS" w:cs="Arial Unicode MS" w:hint="default"/>
      </w:rPr>
    </w:lvl>
    <w:lvl w:ilvl="5" w:tplc="5FF842E4" w:tentative="1">
      <w:start w:val="1"/>
      <w:numFmt w:val="bullet"/>
      <w:lvlText w:val=""/>
      <w:lvlJc w:val="left"/>
      <w:pPr>
        <w:ind w:left="4320" w:hanging="360"/>
      </w:pPr>
      <w:rPr>
        <w:rFonts w:ascii="Arial" w:hAnsi="Arial" w:hint="default"/>
      </w:rPr>
    </w:lvl>
    <w:lvl w:ilvl="6" w:tplc="BAE2DECA" w:tentative="1">
      <w:start w:val="1"/>
      <w:numFmt w:val="bullet"/>
      <w:lvlText w:val=""/>
      <w:lvlJc w:val="left"/>
      <w:pPr>
        <w:ind w:left="5040" w:hanging="360"/>
      </w:pPr>
      <w:rPr>
        <w:rFonts w:ascii="Batang" w:hAnsi="Batang" w:hint="default"/>
      </w:rPr>
    </w:lvl>
    <w:lvl w:ilvl="7" w:tplc="847AAC18" w:tentative="1">
      <w:start w:val="1"/>
      <w:numFmt w:val="bullet"/>
      <w:lvlText w:val="o"/>
      <w:lvlJc w:val="left"/>
      <w:pPr>
        <w:ind w:left="5760" w:hanging="360"/>
      </w:pPr>
      <w:rPr>
        <w:rFonts w:ascii="Arial Unicode MS" w:hAnsi="Arial Unicode MS" w:cs="Arial Unicode MS" w:hint="default"/>
      </w:rPr>
    </w:lvl>
    <w:lvl w:ilvl="8" w:tplc="C5DAC2AC" w:tentative="1">
      <w:start w:val="1"/>
      <w:numFmt w:val="bullet"/>
      <w:lvlText w:val=""/>
      <w:lvlJc w:val="left"/>
      <w:pPr>
        <w:ind w:left="6480" w:hanging="360"/>
      </w:pPr>
      <w:rPr>
        <w:rFonts w:ascii="Arial" w:hAnsi="Arial" w:hint="default"/>
      </w:rPr>
    </w:lvl>
  </w:abstractNum>
  <w:abstractNum w:abstractNumId="18" w15:restartNumberingAfterBreak="0">
    <w:nsid w:val="42712E57"/>
    <w:multiLevelType w:val="hybridMultilevel"/>
    <w:tmpl w:val="E52673C0"/>
    <w:lvl w:ilvl="0" w:tplc="5C0CB9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D10C5E"/>
    <w:multiLevelType w:val="hybridMultilevel"/>
    <w:tmpl w:val="C8B42FFC"/>
    <w:lvl w:ilvl="0" w:tplc="8982A6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1" w15:restartNumberingAfterBreak="0">
    <w:nsid w:val="505A4A45"/>
    <w:multiLevelType w:val="multilevel"/>
    <w:tmpl w:val="0A34E1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6D56AE7"/>
    <w:multiLevelType w:val="hybridMultilevel"/>
    <w:tmpl w:val="269A23FE"/>
    <w:lvl w:ilvl="0" w:tplc="7E5625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Osaka" w:eastAsia="Tahoma" w:hAnsi="Osaka" w:cs="Osaka" w:hint="default"/>
      </w:rPr>
    </w:lvl>
    <w:lvl w:ilvl="1" w:tplc="FFFFFFFF" w:tentative="1">
      <w:start w:val="1"/>
      <w:numFmt w:val="bullet"/>
      <w:lvlText w:val=""/>
      <w:lvlJc w:val="left"/>
      <w:pPr>
        <w:ind w:left="1124" w:hanging="420"/>
      </w:pPr>
      <w:rPr>
        <w:rFonts w:ascii="Arial" w:hAnsi="Arial" w:hint="default"/>
      </w:rPr>
    </w:lvl>
    <w:lvl w:ilvl="2" w:tplc="FFFFFFFF" w:tentative="1">
      <w:start w:val="1"/>
      <w:numFmt w:val="bullet"/>
      <w:lvlText w:val=""/>
      <w:lvlJc w:val="left"/>
      <w:pPr>
        <w:ind w:left="1544" w:hanging="420"/>
      </w:pPr>
      <w:rPr>
        <w:rFonts w:ascii="Arial" w:hAnsi="Arial" w:hint="default"/>
      </w:rPr>
    </w:lvl>
    <w:lvl w:ilvl="3" w:tplc="FFFFFFFF" w:tentative="1">
      <w:start w:val="1"/>
      <w:numFmt w:val="bullet"/>
      <w:lvlText w:val=""/>
      <w:lvlJc w:val="left"/>
      <w:pPr>
        <w:ind w:left="1964" w:hanging="420"/>
      </w:pPr>
      <w:rPr>
        <w:rFonts w:ascii="Arial" w:hAnsi="Arial" w:hint="default"/>
      </w:rPr>
    </w:lvl>
    <w:lvl w:ilvl="4" w:tplc="FFFFFFFF" w:tentative="1">
      <w:start w:val="1"/>
      <w:numFmt w:val="bullet"/>
      <w:lvlText w:val=""/>
      <w:lvlJc w:val="left"/>
      <w:pPr>
        <w:ind w:left="2384" w:hanging="420"/>
      </w:pPr>
      <w:rPr>
        <w:rFonts w:ascii="Arial" w:hAnsi="Arial" w:hint="default"/>
      </w:rPr>
    </w:lvl>
    <w:lvl w:ilvl="5" w:tplc="FFFFFFFF" w:tentative="1">
      <w:start w:val="1"/>
      <w:numFmt w:val="bullet"/>
      <w:lvlText w:val=""/>
      <w:lvlJc w:val="left"/>
      <w:pPr>
        <w:ind w:left="2804" w:hanging="420"/>
      </w:pPr>
      <w:rPr>
        <w:rFonts w:ascii="Arial" w:hAnsi="Arial" w:hint="default"/>
      </w:rPr>
    </w:lvl>
    <w:lvl w:ilvl="6" w:tplc="FFFFFFFF" w:tentative="1">
      <w:start w:val="1"/>
      <w:numFmt w:val="bullet"/>
      <w:lvlText w:val=""/>
      <w:lvlJc w:val="left"/>
      <w:pPr>
        <w:ind w:left="3224" w:hanging="420"/>
      </w:pPr>
      <w:rPr>
        <w:rFonts w:ascii="Arial" w:hAnsi="Arial" w:hint="default"/>
      </w:rPr>
    </w:lvl>
    <w:lvl w:ilvl="7" w:tplc="FFFFFFFF" w:tentative="1">
      <w:start w:val="1"/>
      <w:numFmt w:val="bullet"/>
      <w:lvlText w:val=""/>
      <w:lvlJc w:val="left"/>
      <w:pPr>
        <w:ind w:left="3644" w:hanging="420"/>
      </w:pPr>
      <w:rPr>
        <w:rFonts w:ascii="Arial" w:hAnsi="Arial" w:hint="default"/>
      </w:rPr>
    </w:lvl>
    <w:lvl w:ilvl="8" w:tplc="FFFFFFFF" w:tentative="1">
      <w:start w:val="1"/>
      <w:numFmt w:val="bullet"/>
      <w:lvlText w:val=""/>
      <w:lvlJc w:val="left"/>
      <w:pPr>
        <w:ind w:left="4064" w:hanging="420"/>
      </w:pPr>
      <w:rPr>
        <w:rFonts w:ascii="Arial" w:hAnsi="Arial" w:hint="default"/>
      </w:rPr>
    </w:lvl>
  </w:abstractNum>
  <w:abstractNum w:abstractNumId="25" w15:restartNumberingAfterBreak="0">
    <w:nsid w:val="59FA14F1"/>
    <w:multiLevelType w:val="hybridMultilevel"/>
    <w:tmpl w:val="0E088642"/>
    <w:lvl w:ilvl="0" w:tplc="632610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CF5BFD"/>
    <w:multiLevelType w:val="hybridMultilevel"/>
    <w:tmpl w:val="CC9C1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307CAB"/>
    <w:multiLevelType w:val="hybridMultilevel"/>
    <w:tmpl w:val="F9049A38"/>
    <w:lvl w:ilvl="0" w:tplc="47388CCC">
      <w:start w:val="2"/>
      <w:numFmt w:val="bullet"/>
      <w:lvlText w:val="-"/>
      <w:lvlJc w:val="left"/>
      <w:pPr>
        <w:ind w:left="644" w:hanging="360"/>
      </w:pPr>
      <w:rPr>
        <w:rFonts w:ascii="Courier New" w:eastAsia="Courier New" w:hAnsi="Courier New" w:cs="Courier New" w:hint="eastAsia"/>
        <w:b/>
      </w:rPr>
    </w:lvl>
    <w:lvl w:ilvl="1" w:tplc="04090003" w:tentative="1">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Arial" w:hAnsi="Arial" w:hint="default"/>
      </w:rPr>
    </w:lvl>
    <w:lvl w:ilvl="4" w:tplc="04090003" w:tentative="1">
      <w:start w:val="1"/>
      <w:numFmt w:val="bullet"/>
      <w:lvlText w:val=""/>
      <w:lvlJc w:val="left"/>
      <w:pPr>
        <w:ind w:left="2384" w:hanging="420"/>
      </w:pPr>
      <w:rPr>
        <w:rFonts w:ascii="Arial" w:hAnsi="Arial" w:hint="default"/>
      </w:rPr>
    </w:lvl>
    <w:lvl w:ilvl="5" w:tplc="04090005" w:tentative="1">
      <w:start w:val="1"/>
      <w:numFmt w:val="bullet"/>
      <w:lvlText w:val=""/>
      <w:lvlJc w:val="left"/>
      <w:pPr>
        <w:ind w:left="2804" w:hanging="420"/>
      </w:pPr>
      <w:rPr>
        <w:rFonts w:ascii="Arial" w:hAnsi="Arial" w:hint="default"/>
      </w:rPr>
    </w:lvl>
    <w:lvl w:ilvl="6" w:tplc="04090001" w:tentative="1">
      <w:start w:val="1"/>
      <w:numFmt w:val="bullet"/>
      <w:lvlText w:val=""/>
      <w:lvlJc w:val="left"/>
      <w:pPr>
        <w:ind w:left="3224" w:hanging="420"/>
      </w:pPr>
      <w:rPr>
        <w:rFonts w:ascii="Arial" w:hAnsi="Arial" w:hint="default"/>
      </w:rPr>
    </w:lvl>
    <w:lvl w:ilvl="7" w:tplc="04090003" w:tentative="1">
      <w:start w:val="1"/>
      <w:numFmt w:val="bullet"/>
      <w:lvlText w:val=""/>
      <w:lvlJc w:val="left"/>
      <w:pPr>
        <w:ind w:left="3644" w:hanging="420"/>
      </w:pPr>
      <w:rPr>
        <w:rFonts w:ascii="Arial" w:hAnsi="Arial" w:hint="default"/>
      </w:rPr>
    </w:lvl>
    <w:lvl w:ilvl="8" w:tplc="04090005" w:tentative="1">
      <w:start w:val="1"/>
      <w:numFmt w:val="bullet"/>
      <w:lvlText w:val=""/>
      <w:lvlJc w:val="left"/>
      <w:pPr>
        <w:ind w:left="4064" w:hanging="420"/>
      </w:pPr>
      <w:rPr>
        <w:rFonts w:ascii="Arial" w:hAnsi="Arial"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Symbol" w:hAnsi="Symbol" w:hint="default"/>
        <w:b/>
        <w:i w:val="0"/>
        <w:color w:val="70CEF5"/>
        <w:sz w:val="20"/>
        <w:szCs w:val="20"/>
      </w:rPr>
    </w:lvl>
    <w:lvl w:ilvl="1" w:tplc="04090017">
      <w:start w:val="1"/>
      <w:numFmt w:val="bullet"/>
      <w:lvlText w:val="o"/>
      <w:lvlJc w:val="left"/>
      <w:pPr>
        <w:tabs>
          <w:tab w:val="num" w:pos="1440"/>
        </w:tabs>
        <w:ind w:left="1440" w:hanging="360"/>
      </w:pPr>
      <w:rPr>
        <w:rFonts w:ascii="Arial Unicode MS" w:hAnsi="Arial Unicode MS" w:cs="Arial Unicode MS" w:hint="default"/>
      </w:rPr>
    </w:lvl>
    <w:lvl w:ilvl="2" w:tplc="04090011"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Batang" w:hAnsi="Batang" w:hint="default"/>
      </w:rPr>
    </w:lvl>
    <w:lvl w:ilvl="4" w:tplc="04090017" w:tentative="1">
      <w:start w:val="1"/>
      <w:numFmt w:val="bullet"/>
      <w:lvlText w:val="o"/>
      <w:lvlJc w:val="left"/>
      <w:pPr>
        <w:tabs>
          <w:tab w:val="num" w:pos="3600"/>
        </w:tabs>
        <w:ind w:left="3600" w:hanging="360"/>
      </w:pPr>
      <w:rPr>
        <w:rFonts w:ascii="Arial Unicode MS" w:hAnsi="Arial Unicode MS" w:cs="Arial Unicode MS" w:hint="default"/>
      </w:rPr>
    </w:lvl>
    <w:lvl w:ilvl="5" w:tplc="04090011"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Batang" w:hAnsi="Batang" w:hint="default"/>
      </w:rPr>
    </w:lvl>
    <w:lvl w:ilvl="7" w:tplc="04090017" w:tentative="1">
      <w:start w:val="1"/>
      <w:numFmt w:val="bullet"/>
      <w:lvlText w:val="o"/>
      <w:lvlJc w:val="left"/>
      <w:pPr>
        <w:tabs>
          <w:tab w:val="num" w:pos="5760"/>
        </w:tabs>
        <w:ind w:left="5760" w:hanging="360"/>
      </w:pPr>
      <w:rPr>
        <w:rFonts w:ascii="Arial Unicode MS" w:hAnsi="Arial Unicode MS" w:cs="Arial Unicode MS" w:hint="default"/>
      </w:rPr>
    </w:lvl>
    <w:lvl w:ilvl="8" w:tplc="04090011"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3B5FB8"/>
    <w:multiLevelType w:val="hybridMultilevel"/>
    <w:tmpl w:val="6C64C878"/>
    <w:lvl w:ilvl="0" w:tplc="905EEAD4">
      <w:start w:val="8"/>
      <w:numFmt w:val="bullet"/>
      <w:lvlText w:val="-"/>
      <w:lvlJc w:val="left"/>
      <w:pPr>
        <w:ind w:left="928" w:hanging="360"/>
      </w:pPr>
      <w:rPr>
        <w:rFonts w:ascii="Osaka" w:eastAsia="Osaka" w:hAnsi="Osaka" w:cs="Osaka" w:hint="default"/>
      </w:rPr>
    </w:lvl>
    <w:lvl w:ilvl="1" w:tplc="04090003">
      <w:start w:val="1"/>
      <w:numFmt w:val="bullet"/>
      <w:lvlText w:val="o"/>
      <w:lvlJc w:val="left"/>
      <w:pPr>
        <w:ind w:left="1648" w:hanging="360"/>
      </w:pPr>
      <w:rPr>
        <w:rFonts w:ascii="Arial Unicode MS" w:hAnsi="Arial Unicode MS" w:cs="Arial Unicode MS" w:hint="default"/>
      </w:rPr>
    </w:lvl>
    <w:lvl w:ilvl="2" w:tplc="04090005" w:tentative="1">
      <w:start w:val="1"/>
      <w:numFmt w:val="bullet"/>
      <w:lvlText w:val=""/>
      <w:lvlJc w:val="left"/>
      <w:pPr>
        <w:ind w:left="2368" w:hanging="360"/>
      </w:pPr>
      <w:rPr>
        <w:rFonts w:ascii="Arial" w:hAnsi="Arial" w:hint="default"/>
      </w:rPr>
    </w:lvl>
    <w:lvl w:ilvl="3" w:tplc="04090001" w:tentative="1">
      <w:start w:val="1"/>
      <w:numFmt w:val="bullet"/>
      <w:lvlText w:val=""/>
      <w:lvlJc w:val="left"/>
      <w:pPr>
        <w:ind w:left="3088" w:hanging="360"/>
      </w:pPr>
      <w:rPr>
        <w:rFonts w:ascii="Batang" w:hAnsi="Batang" w:hint="default"/>
      </w:rPr>
    </w:lvl>
    <w:lvl w:ilvl="4" w:tplc="04090003" w:tentative="1">
      <w:start w:val="1"/>
      <w:numFmt w:val="bullet"/>
      <w:lvlText w:val="o"/>
      <w:lvlJc w:val="left"/>
      <w:pPr>
        <w:ind w:left="3808" w:hanging="360"/>
      </w:pPr>
      <w:rPr>
        <w:rFonts w:ascii="Arial Unicode MS" w:hAnsi="Arial Unicode MS" w:cs="Arial Unicode MS" w:hint="default"/>
      </w:rPr>
    </w:lvl>
    <w:lvl w:ilvl="5" w:tplc="04090005" w:tentative="1">
      <w:start w:val="1"/>
      <w:numFmt w:val="bullet"/>
      <w:lvlText w:val=""/>
      <w:lvlJc w:val="left"/>
      <w:pPr>
        <w:ind w:left="4528" w:hanging="360"/>
      </w:pPr>
      <w:rPr>
        <w:rFonts w:ascii="Arial" w:hAnsi="Arial" w:hint="default"/>
      </w:rPr>
    </w:lvl>
    <w:lvl w:ilvl="6" w:tplc="04090001" w:tentative="1">
      <w:start w:val="1"/>
      <w:numFmt w:val="bullet"/>
      <w:lvlText w:val=""/>
      <w:lvlJc w:val="left"/>
      <w:pPr>
        <w:ind w:left="5248" w:hanging="360"/>
      </w:pPr>
      <w:rPr>
        <w:rFonts w:ascii="Batang" w:hAnsi="Batang" w:hint="default"/>
      </w:rPr>
    </w:lvl>
    <w:lvl w:ilvl="7" w:tplc="04090003" w:tentative="1">
      <w:start w:val="1"/>
      <w:numFmt w:val="bullet"/>
      <w:lvlText w:val="o"/>
      <w:lvlJc w:val="left"/>
      <w:pPr>
        <w:ind w:left="5968" w:hanging="360"/>
      </w:pPr>
      <w:rPr>
        <w:rFonts w:ascii="Arial Unicode MS" w:hAnsi="Arial Unicode MS" w:cs="Arial Unicode MS" w:hint="default"/>
      </w:rPr>
    </w:lvl>
    <w:lvl w:ilvl="8" w:tplc="04090005" w:tentative="1">
      <w:start w:val="1"/>
      <w:numFmt w:val="bullet"/>
      <w:lvlText w:val=""/>
      <w:lvlJc w:val="left"/>
      <w:pPr>
        <w:ind w:left="6688" w:hanging="360"/>
      </w:pPr>
      <w:rPr>
        <w:rFonts w:ascii="Arial" w:hAnsi="Arial" w:hint="default"/>
      </w:rPr>
    </w:lvl>
  </w:abstractNum>
  <w:num w:numId="1">
    <w:abstractNumId w:val="23"/>
  </w:num>
  <w:num w:numId="2">
    <w:abstractNumId w:val="20"/>
  </w:num>
  <w:num w:numId="3">
    <w:abstractNumId w:val="0"/>
    <w:lvlOverride w:ilvl="0">
      <w:lvl w:ilvl="0">
        <w:start w:val="1"/>
        <w:numFmt w:val="bullet"/>
        <w:pStyle w:val="Reference"/>
        <w:lvlText w:val=""/>
        <w:legacy w:legacy="1" w:legacySpace="0" w:legacyIndent="283"/>
        <w:lvlJc w:val="left"/>
        <w:pPr>
          <w:ind w:left="567" w:hanging="283"/>
        </w:pPr>
        <w:rPr>
          <w:rFonts w:ascii="Batang" w:hAnsi="Batang" w:hint="default"/>
        </w:rPr>
      </w:lvl>
    </w:lvlOverride>
  </w:num>
  <w:num w:numId="4">
    <w:abstractNumId w:val="28"/>
  </w:num>
  <w:num w:numId="5">
    <w:abstractNumId w:val="12"/>
  </w:num>
  <w:num w:numId="6">
    <w:abstractNumId w:val="3"/>
  </w:num>
  <w:num w:numId="7">
    <w:abstractNumId w:val="14"/>
  </w:num>
  <w:num w:numId="8">
    <w:abstractNumId w:val="24"/>
  </w:num>
  <w:num w:numId="9">
    <w:abstractNumId w:val="26"/>
  </w:num>
  <w:num w:numId="10">
    <w:abstractNumId w:val="8"/>
  </w:num>
  <w:num w:numId="11">
    <w:abstractNumId w:val="21"/>
  </w:num>
  <w:num w:numId="12">
    <w:abstractNumId w:val="15"/>
  </w:num>
  <w:num w:numId="13">
    <w:abstractNumId w:val="29"/>
  </w:num>
  <w:num w:numId="14">
    <w:abstractNumId w:val="9"/>
  </w:num>
  <w:num w:numId="15">
    <w:abstractNumId w:val="2"/>
  </w:num>
  <w:num w:numId="16">
    <w:abstractNumId w:val="16"/>
  </w:num>
  <w:num w:numId="17">
    <w:abstractNumId w:val="17"/>
  </w:num>
  <w:num w:numId="18">
    <w:abstractNumId w:val="5"/>
  </w:num>
  <w:num w:numId="19">
    <w:abstractNumId w:val="4"/>
  </w:num>
  <w:num w:numId="20">
    <w:abstractNumId w:val="1"/>
  </w:num>
  <w:num w:numId="21">
    <w:abstractNumId w:val="27"/>
  </w:num>
  <w:num w:numId="22">
    <w:abstractNumId w:val="10"/>
  </w:num>
  <w:num w:numId="23">
    <w:abstractNumId w:val="11"/>
  </w:num>
  <w:num w:numId="24">
    <w:abstractNumId w:val="13"/>
  </w:num>
  <w:num w:numId="25">
    <w:abstractNumId w:val="6"/>
  </w:num>
  <w:num w:numId="26">
    <w:abstractNumId w:val="19"/>
  </w:num>
  <w:num w:numId="27">
    <w:abstractNumId w:val="22"/>
  </w:num>
  <w:num w:numId="28">
    <w:abstractNumId w:val="18"/>
  </w:num>
  <w:num w:numId="29">
    <w:abstractNumId w:val="7"/>
  </w:num>
  <w:num w:numId="30">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380"/>
    <w:rsid w:val="00000579"/>
    <w:rsid w:val="000008FD"/>
    <w:rsid w:val="00000A77"/>
    <w:rsid w:val="00000C36"/>
    <w:rsid w:val="00000D22"/>
    <w:rsid w:val="00000DA0"/>
    <w:rsid w:val="0000154D"/>
    <w:rsid w:val="00001A0F"/>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07C8E"/>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77B"/>
    <w:rsid w:val="00016D9E"/>
    <w:rsid w:val="00017155"/>
    <w:rsid w:val="00017BF8"/>
    <w:rsid w:val="00017D24"/>
    <w:rsid w:val="000208A2"/>
    <w:rsid w:val="00020929"/>
    <w:rsid w:val="00020C87"/>
    <w:rsid w:val="00020C97"/>
    <w:rsid w:val="00021A20"/>
    <w:rsid w:val="00022015"/>
    <w:rsid w:val="00022120"/>
    <w:rsid w:val="00023265"/>
    <w:rsid w:val="0002365D"/>
    <w:rsid w:val="00023B9E"/>
    <w:rsid w:val="00023D14"/>
    <w:rsid w:val="00023FAB"/>
    <w:rsid w:val="00024454"/>
    <w:rsid w:val="0002497E"/>
    <w:rsid w:val="00024D15"/>
    <w:rsid w:val="00025B63"/>
    <w:rsid w:val="00025C4D"/>
    <w:rsid w:val="00025D5A"/>
    <w:rsid w:val="0002605E"/>
    <w:rsid w:val="000266D3"/>
    <w:rsid w:val="00026E63"/>
    <w:rsid w:val="00027172"/>
    <w:rsid w:val="00027D06"/>
    <w:rsid w:val="0003027B"/>
    <w:rsid w:val="00030DEE"/>
    <w:rsid w:val="00031105"/>
    <w:rsid w:val="000311ED"/>
    <w:rsid w:val="00031C42"/>
    <w:rsid w:val="00031CAF"/>
    <w:rsid w:val="00032435"/>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0262"/>
    <w:rsid w:val="000410B7"/>
    <w:rsid w:val="000412EA"/>
    <w:rsid w:val="000418E0"/>
    <w:rsid w:val="00041D10"/>
    <w:rsid w:val="0004218D"/>
    <w:rsid w:val="000423C8"/>
    <w:rsid w:val="000429E8"/>
    <w:rsid w:val="00043406"/>
    <w:rsid w:val="00044A27"/>
    <w:rsid w:val="00044CEB"/>
    <w:rsid w:val="00044EE3"/>
    <w:rsid w:val="0004536E"/>
    <w:rsid w:val="000453FF"/>
    <w:rsid w:val="00045720"/>
    <w:rsid w:val="00045B4F"/>
    <w:rsid w:val="00045C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5E0"/>
    <w:rsid w:val="000537E6"/>
    <w:rsid w:val="00053A40"/>
    <w:rsid w:val="00053B98"/>
    <w:rsid w:val="00053C7E"/>
    <w:rsid w:val="00053FD2"/>
    <w:rsid w:val="00054A74"/>
    <w:rsid w:val="000558DE"/>
    <w:rsid w:val="00055EFB"/>
    <w:rsid w:val="000566A5"/>
    <w:rsid w:val="000569F8"/>
    <w:rsid w:val="000575F9"/>
    <w:rsid w:val="000576BD"/>
    <w:rsid w:val="000605D6"/>
    <w:rsid w:val="00060F3A"/>
    <w:rsid w:val="00061125"/>
    <w:rsid w:val="000613AE"/>
    <w:rsid w:val="00061973"/>
    <w:rsid w:val="00061AC7"/>
    <w:rsid w:val="00062255"/>
    <w:rsid w:val="00062494"/>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2B22"/>
    <w:rsid w:val="00072E95"/>
    <w:rsid w:val="00073094"/>
    <w:rsid w:val="00073B81"/>
    <w:rsid w:val="00073BA8"/>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B89"/>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54AA"/>
    <w:rsid w:val="000A6009"/>
    <w:rsid w:val="000A60E1"/>
    <w:rsid w:val="000A6645"/>
    <w:rsid w:val="000A70FF"/>
    <w:rsid w:val="000A73F8"/>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2DD"/>
    <w:rsid w:val="000C6831"/>
    <w:rsid w:val="000C6C97"/>
    <w:rsid w:val="000C6DB7"/>
    <w:rsid w:val="000C73CD"/>
    <w:rsid w:val="000C7722"/>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15D"/>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1F9E"/>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C66"/>
    <w:rsid w:val="000F749C"/>
    <w:rsid w:val="000F7BBE"/>
    <w:rsid w:val="000F7BC6"/>
    <w:rsid w:val="000F7FFD"/>
    <w:rsid w:val="00100023"/>
    <w:rsid w:val="00100847"/>
    <w:rsid w:val="001018F4"/>
    <w:rsid w:val="001018FF"/>
    <w:rsid w:val="00101DF1"/>
    <w:rsid w:val="00101E76"/>
    <w:rsid w:val="00102D5A"/>
    <w:rsid w:val="00102DC0"/>
    <w:rsid w:val="00102E57"/>
    <w:rsid w:val="00102F1A"/>
    <w:rsid w:val="0010341D"/>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6E49"/>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5DC0"/>
    <w:rsid w:val="001161E9"/>
    <w:rsid w:val="00116B87"/>
    <w:rsid w:val="00116D78"/>
    <w:rsid w:val="00116E19"/>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02"/>
    <w:rsid w:val="00125471"/>
    <w:rsid w:val="0012578D"/>
    <w:rsid w:val="00125C81"/>
    <w:rsid w:val="00125EEA"/>
    <w:rsid w:val="00126D1A"/>
    <w:rsid w:val="0012727B"/>
    <w:rsid w:val="001275CA"/>
    <w:rsid w:val="00127BE0"/>
    <w:rsid w:val="00127C0D"/>
    <w:rsid w:val="001304DD"/>
    <w:rsid w:val="001305D3"/>
    <w:rsid w:val="00130F3A"/>
    <w:rsid w:val="001319BE"/>
    <w:rsid w:val="00131FDD"/>
    <w:rsid w:val="0013230A"/>
    <w:rsid w:val="001325A1"/>
    <w:rsid w:val="00132A56"/>
    <w:rsid w:val="00132E36"/>
    <w:rsid w:val="00133895"/>
    <w:rsid w:val="00133C97"/>
    <w:rsid w:val="00133D56"/>
    <w:rsid w:val="00133FC9"/>
    <w:rsid w:val="001345C6"/>
    <w:rsid w:val="00134872"/>
    <w:rsid w:val="001354EA"/>
    <w:rsid w:val="0013554E"/>
    <w:rsid w:val="001357EA"/>
    <w:rsid w:val="0013615A"/>
    <w:rsid w:val="001366B3"/>
    <w:rsid w:val="00136DDE"/>
    <w:rsid w:val="0013737F"/>
    <w:rsid w:val="0013764C"/>
    <w:rsid w:val="0014048B"/>
    <w:rsid w:val="00140840"/>
    <w:rsid w:val="00140ADD"/>
    <w:rsid w:val="001415A1"/>
    <w:rsid w:val="00141E19"/>
    <w:rsid w:val="0014223B"/>
    <w:rsid w:val="001427A6"/>
    <w:rsid w:val="00142C27"/>
    <w:rsid w:val="00142DAA"/>
    <w:rsid w:val="0014303B"/>
    <w:rsid w:val="00143721"/>
    <w:rsid w:val="001438F4"/>
    <w:rsid w:val="00143E4B"/>
    <w:rsid w:val="00144525"/>
    <w:rsid w:val="00144616"/>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A85"/>
    <w:rsid w:val="00153AA6"/>
    <w:rsid w:val="00153D5D"/>
    <w:rsid w:val="0015414A"/>
    <w:rsid w:val="00154841"/>
    <w:rsid w:val="00154A9D"/>
    <w:rsid w:val="00154C5F"/>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01D"/>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0BC"/>
    <w:rsid w:val="00173B46"/>
    <w:rsid w:val="0017410D"/>
    <w:rsid w:val="001743C6"/>
    <w:rsid w:val="001746D2"/>
    <w:rsid w:val="0017485A"/>
    <w:rsid w:val="00175AB5"/>
    <w:rsid w:val="00175D7F"/>
    <w:rsid w:val="0017654B"/>
    <w:rsid w:val="00176995"/>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1F23"/>
    <w:rsid w:val="001921FB"/>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010"/>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458"/>
    <w:rsid w:val="001E3763"/>
    <w:rsid w:val="001E38D9"/>
    <w:rsid w:val="001E44EE"/>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4DA1"/>
    <w:rsid w:val="00205ADE"/>
    <w:rsid w:val="0020609A"/>
    <w:rsid w:val="00206113"/>
    <w:rsid w:val="0020638D"/>
    <w:rsid w:val="0020660C"/>
    <w:rsid w:val="00206AF6"/>
    <w:rsid w:val="00206CDB"/>
    <w:rsid w:val="00207055"/>
    <w:rsid w:val="00210445"/>
    <w:rsid w:val="0021093D"/>
    <w:rsid w:val="00210A57"/>
    <w:rsid w:val="00210AB8"/>
    <w:rsid w:val="00211350"/>
    <w:rsid w:val="002115D5"/>
    <w:rsid w:val="00211793"/>
    <w:rsid w:val="00211BD9"/>
    <w:rsid w:val="00211EF0"/>
    <w:rsid w:val="0021220A"/>
    <w:rsid w:val="002124F5"/>
    <w:rsid w:val="00212E9B"/>
    <w:rsid w:val="002135A0"/>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66E"/>
    <w:rsid w:val="00222BE7"/>
    <w:rsid w:val="00223038"/>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14E9"/>
    <w:rsid w:val="0023243B"/>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68"/>
    <w:rsid w:val="00247C8A"/>
    <w:rsid w:val="00250977"/>
    <w:rsid w:val="00252143"/>
    <w:rsid w:val="002521E8"/>
    <w:rsid w:val="00253D96"/>
    <w:rsid w:val="00254770"/>
    <w:rsid w:val="00256A1A"/>
    <w:rsid w:val="00257CE5"/>
    <w:rsid w:val="00260072"/>
    <w:rsid w:val="00260BC5"/>
    <w:rsid w:val="00260D37"/>
    <w:rsid w:val="00261142"/>
    <w:rsid w:val="002613A2"/>
    <w:rsid w:val="002616A0"/>
    <w:rsid w:val="0026228D"/>
    <w:rsid w:val="00262588"/>
    <w:rsid w:val="002627E6"/>
    <w:rsid w:val="0026281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73E"/>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033"/>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15"/>
    <w:rsid w:val="002A3290"/>
    <w:rsid w:val="002A331B"/>
    <w:rsid w:val="002A3368"/>
    <w:rsid w:val="002A35DA"/>
    <w:rsid w:val="002A365D"/>
    <w:rsid w:val="002A45CF"/>
    <w:rsid w:val="002A4D7B"/>
    <w:rsid w:val="002A50EA"/>
    <w:rsid w:val="002A515C"/>
    <w:rsid w:val="002A5505"/>
    <w:rsid w:val="002A588B"/>
    <w:rsid w:val="002A59B7"/>
    <w:rsid w:val="002A5BC5"/>
    <w:rsid w:val="002A62B7"/>
    <w:rsid w:val="002A641F"/>
    <w:rsid w:val="002A6BBD"/>
    <w:rsid w:val="002A7576"/>
    <w:rsid w:val="002A784F"/>
    <w:rsid w:val="002A7FFD"/>
    <w:rsid w:val="002B098C"/>
    <w:rsid w:val="002B0A59"/>
    <w:rsid w:val="002B265B"/>
    <w:rsid w:val="002B2AB8"/>
    <w:rsid w:val="002B2AC0"/>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A16"/>
    <w:rsid w:val="002C7E2C"/>
    <w:rsid w:val="002D017D"/>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5BE9"/>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3AAE"/>
    <w:rsid w:val="003040AD"/>
    <w:rsid w:val="0030518D"/>
    <w:rsid w:val="003054E5"/>
    <w:rsid w:val="00305D6C"/>
    <w:rsid w:val="003061A7"/>
    <w:rsid w:val="00306F21"/>
    <w:rsid w:val="0030713D"/>
    <w:rsid w:val="003074EC"/>
    <w:rsid w:val="00307851"/>
    <w:rsid w:val="00310920"/>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263"/>
    <w:rsid w:val="00331964"/>
    <w:rsid w:val="00331A73"/>
    <w:rsid w:val="00331CD3"/>
    <w:rsid w:val="00332135"/>
    <w:rsid w:val="00332202"/>
    <w:rsid w:val="0033274A"/>
    <w:rsid w:val="0033294C"/>
    <w:rsid w:val="0033298D"/>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616"/>
    <w:rsid w:val="003417B7"/>
    <w:rsid w:val="003418A4"/>
    <w:rsid w:val="003418E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CC"/>
    <w:rsid w:val="003459D3"/>
    <w:rsid w:val="0034624D"/>
    <w:rsid w:val="00346475"/>
    <w:rsid w:val="0034650E"/>
    <w:rsid w:val="00346646"/>
    <w:rsid w:val="00346A6C"/>
    <w:rsid w:val="00346A92"/>
    <w:rsid w:val="00346B94"/>
    <w:rsid w:val="00347F12"/>
    <w:rsid w:val="00347FF8"/>
    <w:rsid w:val="0035030F"/>
    <w:rsid w:val="003503C8"/>
    <w:rsid w:val="0035052A"/>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7B3"/>
    <w:rsid w:val="0036082B"/>
    <w:rsid w:val="00360A2E"/>
    <w:rsid w:val="00360DA0"/>
    <w:rsid w:val="00361731"/>
    <w:rsid w:val="00362681"/>
    <w:rsid w:val="00362A7E"/>
    <w:rsid w:val="00362EB2"/>
    <w:rsid w:val="0036314D"/>
    <w:rsid w:val="003634F6"/>
    <w:rsid w:val="00363823"/>
    <w:rsid w:val="00363A2D"/>
    <w:rsid w:val="00364233"/>
    <w:rsid w:val="003649A4"/>
    <w:rsid w:val="00364BB0"/>
    <w:rsid w:val="00364C6D"/>
    <w:rsid w:val="00364D39"/>
    <w:rsid w:val="00365222"/>
    <w:rsid w:val="00365CAA"/>
    <w:rsid w:val="00365EB6"/>
    <w:rsid w:val="0036670A"/>
    <w:rsid w:val="00366B3A"/>
    <w:rsid w:val="0036779E"/>
    <w:rsid w:val="00367C20"/>
    <w:rsid w:val="003702BB"/>
    <w:rsid w:val="003703D1"/>
    <w:rsid w:val="0037052B"/>
    <w:rsid w:val="003706D4"/>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01D"/>
    <w:rsid w:val="00380296"/>
    <w:rsid w:val="00380817"/>
    <w:rsid w:val="003814E1"/>
    <w:rsid w:val="0038185B"/>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A2A"/>
    <w:rsid w:val="003A4C32"/>
    <w:rsid w:val="003A57CC"/>
    <w:rsid w:val="003A676A"/>
    <w:rsid w:val="003A68A2"/>
    <w:rsid w:val="003A6DDD"/>
    <w:rsid w:val="003A78A8"/>
    <w:rsid w:val="003A7A39"/>
    <w:rsid w:val="003B1C2C"/>
    <w:rsid w:val="003B2558"/>
    <w:rsid w:val="003B310F"/>
    <w:rsid w:val="003B331B"/>
    <w:rsid w:val="003B3531"/>
    <w:rsid w:val="003B36BC"/>
    <w:rsid w:val="003B3D00"/>
    <w:rsid w:val="003B3F88"/>
    <w:rsid w:val="003B4A26"/>
    <w:rsid w:val="003B505E"/>
    <w:rsid w:val="003B5BBE"/>
    <w:rsid w:val="003B5CDB"/>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1D0E"/>
    <w:rsid w:val="003D2078"/>
    <w:rsid w:val="003D266B"/>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CD"/>
    <w:rsid w:val="003F5CEA"/>
    <w:rsid w:val="003F5D58"/>
    <w:rsid w:val="003F5FC0"/>
    <w:rsid w:val="003F6C70"/>
    <w:rsid w:val="003F6E54"/>
    <w:rsid w:val="003F742E"/>
    <w:rsid w:val="003F7EF6"/>
    <w:rsid w:val="0040009F"/>
    <w:rsid w:val="00400346"/>
    <w:rsid w:val="00400A98"/>
    <w:rsid w:val="00401941"/>
    <w:rsid w:val="00403095"/>
    <w:rsid w:val="0040309F"/>
    <w:rsid w:val="00403789"/>
    <w:rsid w:val="004052AC"/>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689"/>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B4E"/>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29E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452"/>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5F0"/>
    <w:rsid w:val="0047761E"/>
    <w:rsid w:val="00477A0D"/>
    <w:rsid w:val="00477BD2"/>
    <w:rsid w:val="00477D46"/>
    <w:rsid w:val="00477F28"/>
    <w:rsid w:val="00477FE3"/>
    <w:rsid w:val="00480B5A"/>
    <w:rsid w:val="00480D08"/>
    <w:rsid w:val="0048115C"/>
    <w:rsid w:val="004829B0"/>
    <w:rsid w:val="00482FAA"/>
    <w:rsid w:val="0048342E"/>
    <w:rsid w:val="00483590"/>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6B91"/>
    <w:rsid w:val="00496CBE"/>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3CBC"/>
    <w:rsid w:val="004A41FB"/>
    <w:rsid w:val="004A45D2"/>
    <w:rsid w:val="004A46E4"/>
    <w:rsid w:val="004A47D8"/>
    <w:rsid w:val="004A4F3F"/>
    <w:rsid w:val="004A4F5C"/>
    <w:rsid w:val="004A532A"/>
    <w:rsid w:val="004A5354"/>
    <w:rsid w:val="004A65C4"/>
    <w:rsid w:val="004A663A"/>
    <w:rsid w:val="004A6C9B"/>
    <w:rsid w:val="004A7872"/>
    <w:rsid w:val="004A7A32"/>
    <w:rsid w:val="004B1044"/>
    <w:rsid w:val="004B1188"/>
    <w:rsid w:val="004B2040"/>
    <w:rsid w:val="004B2255"/>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C7831"/>
    <w:rsid w:val="004D1309"/>
    <w:rsid w:val="004D17CC"/>
    <w:rsid w:val="004D18D3"/>
    <w:rsid w:val="004D1DFD"/>
    <w:rsid w:val="004D25DD"/>
    <w:rsid w:val="004D333D"/>
    <w:rsid w:val="004D374D"/>
    <w:rsid w:val="004D377E"/>
    <w:rsid w:val="004D3829"/>
    <w:rsid w:val="004D4384"/>
    <w:rsid w:val="004D47E5"/>
    <w:rsid w:val="004D4D30"/>
    <w:rsid w:val="004D57E9"/>
    <w:rsid w:val="004D5A26"/>
    <w:rsid w:val="004D70E7"/>
    <w:rsid w:val="004D76AF"/>
    <w:rsid w:val="004E00B8"/>
    <w:rsid w:val="004E00BC"/>
    <w:rsid w:val="004E00DC"/>
    <w:rsid w:val="004E014A"/>
    <w:rsid w:val="004E09A9"/>
    <w:rsid w:val="004E1502"/>
    <w:rsid w:val="004E1BC5"/>
    <w:rsid w:val="004E1E1F"/>
    <w:rsid w:val="004E2964"/>
    <w:rsid w:val="004E318A"/>
    <w:rsid w:val="004E3470"/>
    <w:rsid w:val="004E36BB"/>
    <w:rsid w:val="004E3933"/>
    <w:rsid w:val="004E3C74"/>
    <w:rsid w:val="004E4289"/>
    <w:rsid w:val="004E5006"/>
    <w:rsid w:val="004E5F1F"/>
    <w:rsid w:val="004E6285"/>
    <w:rsid w:val="004E6A01"/>
    <w:rsid w:val="004E6F89"/>
    <w:rsid w:val="004E6FC1"/>
    <w:rsid w:val="004E7440"/>
    <w:rsid w:val="004E78E6"/>
    <w:rsid w:val="004F05FC"/>
    <w:rsid w:val="004F0AD6"/>
    <w:rsid w:val="004F0DEF"/>
    <w:rsid w:val="004F138C"/>
    <w:rsid w:val="004F1683"/>
    <w:rsid w:val="004F1730"/>
    <w:rsid w:val="004F1D31"/>
    <w:rsid w:val="004F2AC0"/>
    <w:rsid w:val="004F2E55"/>
    <w:rsid w:val="004F388A"/>
    <w:rsid w:val="004F3AC7"/>
    <w:rsid w:val="004F4AA2"/>
    <w:rsid w:val="004F4CC7"/>
    <w:rsid w:val="004F4DCD"/>
    <w:rsid w:val="004F4DD2"/>
    <w:rsid w:val="004F5299"/>
    <w:rsid w:val="004F5B12"/>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44"/>
    <w:rsid w:val="00502EE0"/>
    <w:rsid w:val="005036AA"/>
    <w:rsid w:val="00503D94"/>
    <w:rsid w:val="005049CE"/>
    <w:rsid w:val="0050509C"/>
    <w:rsid w:val="0050534F"/>
    <w:rsid w:val="00505CDF"/>
    <w:rsid w:val="0050613C"/>
    <w:rsid w:val="005076AE"/>
    <w:rsid w:val="0050782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ACC"/>
    <w:rsid w:val="00520DC2"/>
    <w:rsid w:val="0052149F"/>
    <w:rsid w:val="00521C07"/>
    <w:rsid w:val="0052224A"/>
    <w:rsid w:val="005222E5"/>
    <w:rsid w:val="00522539"/>
    <w:rsid w:val="0052279F"/>
    <w:rsid w:val="00522920"/>
    <w:rsid w:val="005229C5"/>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9D9"/>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BF4"/>
    <w:rsid w:val="00536F51"/>
    <w:rsid w:val="0053711B"/>
    <w:rsid w:val="005372AE"/>
    <w:rsid w:val="00537582"/>
    <w:rsid w:val="00537AF4"/>
    <w:rsid w:val="0054072A"/>
    <w:rsid w:val="00541027"/>
    <w:rsid w:val="005421E4"/>
    <w:rsid w:val="005426F4"/>
    <w:rsid w:val="00542E6A"/>
    <w:rsid w:val="005433AA"/>
    <w:rsid w:val="00543DB3"/>
    <w:rsid w:val="005446B3"/>
    <w:rsid w:val="005450F4"/>
    <w:rsid w:val="005456C7"/>
    <w:rsid w:val="00545D02"/>
    <w:rsid w:val="0054692A"/>
    <w:rsid w:val="005469E0"/>
    <w:rsid w:val="00546BC9"/>
    <w:rsid w:val="00546CCD"/>
    <w:rsid w:val="00547034"/>
    <w:rsid w:val="0054724C"/>
    <w:rsid w:val="005478EB"/>
    <w:rsid w:val="00547E4F"/>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533"/>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2E6A"/>
    <w:rsid w:val="00583382"/>
    <w:rsid w:val="00583496"/>
    <w:rsid w:val="00583AF1"/>
    <w:rsid w:val="00583DB9"/>
    <w:rsid w:val="00584354"/>
    <w:rsid w:val="00584AC4"/>
    <w:rsid w:val="00584AC9"/>
    <w:rsid w:val="00585127"/>
    <w:rsid w:val="005855D9"/>
    <w:rsid w:val="0058569C"/>
    <w:rsid w:val="0058584B"/>
    <w:rsid w:val="00585905"/>
    <w:rsid w:val="00585972"/>
    <w:rsid w:val="00585BC7"/>
    <w:rsid w:val="0058652D"/>
    <w:rsid w:val="00586CAE"/>
    <w:rsid w:val="0058788D"/>
    <w:rsid w:val="00587973"/>
    <w:rsid w:val="00587C41"/>
    <w:rsid w:val="00587EE8"/>
    <w:rsid w:val="0059003A"/>
    <w:rsid w:val="00590827"/>
    <w:rsid w:val="00590AB1"/>
    <w:rsid w:val="00590EB7"/>
    <w:rsid w:val="005913E5"/>
    <w:rsid w:val="0059192B"/>
    <w:rsid w:val="00591E8A"/>
    <w:rsid w:val="00591F16"/>
    <w:rsid w:val="00591FC7"/>
    <w:rsid w:val="0059227D"/>
    <w:rsid w:val="0059336E"/>
    <w:rsid w:val="005933AC"/>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0F"/>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0AD"/>
    <w:rsid w:val="005C35C3"/>
    <w:rsid w:val="005C39A2"/>
    <w:rsid w:val="005C3E42"/>
    <w:rsid w:val="005C4B2F"/>
    <w:rsid w:val="005C4BCD"/>
    <w:rsid w:val="005C4DB8"/>
    <w:rsid w:val="005C6578"/>
    <w:rsid w:val="005C6A1A"/>
    <w:rsid w:val="005C6BE2"/>
    <w:rsid w:val="005C71F2"/>
    <w:rsid w:val="005C7636"/>
    <w:rsid w:val="005C7D86"/>
    <w:rsid w:val="005D074B"/>
    <w:rsid w:val="005D0D80"/>
    <w:rsid w:val="005D17A6"/>
    <w:rsid w:val="005D1D31"/>
    <w:rsid w:val="005D2CFF"/>
    <w:rsid w:val="005D3248"/>
    <w:rsid w:val="005D383B"/>
    <w:rsid w:val="005D4D45"/>
    <w:rsid w:val="005D4EC7"/>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923"/>
    <w:rsid w:val="005E2BF3"/>
    <w:rsid w:val="005E2E2B"/>
    <w:rsid w:val="005E3110"/>
    <w:rsid w:val="005E4913"/>
    <w:rsid w:val="005E55EE"/>
    <w:rsid w:val="005E5951"/>
    <w:rsid w:val="005E5EA2"/>
    <w:rsid w:val="005E5F68"/>
    <w:rsid w:val="005E624D"/>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296"/>
    <w:rsid w:val="006069FF"/>
    <w:rsid w:val="00606D87"/>
    <w:rsid w:val="006072E6"/>
    <w:rsid w:val="0060764B"/>
    <w:rsid w:val="00607AC7"/>
    <w:rsid w:val="00610788"/>
    <w:rsid w:val="006109A9"/>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E32"/>
    <w:rsid w:val="00624F31"/>
    <w:rsid w:val="00625270"/>
    <w:rsid w:val="00625355"/>
    <w:rsid w:val="0062564F"/>
    <w:rsid w:val="006265E5"/>
    <w:rsid w:val="006269E4"/>
    <w:rsid w:val="00626CA0"/>
    <w:rsid w:val="006273B7"/>
    <w:rsid w:val="00627407"/>
    <w:rsid w:val="0062742D"/>
    <w:rsid w:val="006279E3"/>
    <w:rsid w:val="00627ABE"/>
    <w:rsid w:val="00627C7E"/>
    <w:rsid w:val="006301F1"/>
    <w:rsid w:val="006310B7"/>
    <w:rsid w:val="0063120F"/>
    <w:rsid w:val="00631E5F"/>
    <w:rsid w:val="00632047"/>
    <w:rsid w:val="006329A5"/>
    <w:rsid w:val="00632E5E"/>
    <w:rsid w:val="00632EE0"/>
    <w:rsid w:val="00633E34"/>
    <w:rsid w:val="00633F68"/>
    <w:rsid w:val="006340A7"/>
    <w:rsid w:val="0063427D"/>
    <w:rsid w:val="00634297"/>
    <w:rsid w:val="00635522"/>
    <w:rsid w:val="00635A9E"/>
    <w:rsid w:val="00635AFF"/>
    <w:rsid w:val="00635C51"/>
    <w:rsid w:val="006365E0"/>
    <w:rsid w:val="00636CB4"/>
    <w:rsid w:val="00637061"/>
    <w:rsid w:val="0063717D"/>
    <w:rsid w:val="00637406"/>
    <w:rsid w:val="00637938"/>
    <w:rsid w:val="00637AC7"/>
    <w:rsid w:val="00640669"/>
    <w:rsid w:val="006407ED"/>
    <w:rsid w:val="00640E55"/>
    <w:rsid w:val="00641943"/>
    <w:rsid w:val="00641D2A"/>
    <w:rsid w:val="00641FB6"/>
    <w:rsid w:val="00642516"/>
    <w:rsid w:val="00642520"/>
    <w:rsid w:val="0064261F"/>
    <w:rsid w:val="00642BFF"/>
    <w:rsid w:val="006432A2"/>
    <w:rsid w:val="00643476"/>
    <w:rsid w:val="0064357A"/>
    <w:rsid w:val="00643648"/>
    <w:rsid w:val="006437B4"/>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5D06"/>
    <w:rsid w:val="006465D7"/>
    <w:rsid w:val="00646B9F"/>
    <w:rsid w:val="00647220"/>
    <w:rsid w:val="00647267"/>
    <w:rsid w:val="006472E7"/>
    <w:rsid w:val="00647ED1"/>
    <w:rsid w:val="00650280"/>
    <w:rsid w:val="006504BC"/>
    <w:rsid w:val="00650C3F"/>
    <w:rsid w:val="00650D5D"/>
    <w:rsid w:val="00650FE6"/>
    <w:rsid w:val="006515E8"/>
    <w:rsid w:val="006516FC"/>
    <w:rsid w:val="006519C3"/>
    <w:rsid w:val="00651C5F"/>
    <w:rsid w:val="006520C6"/>
    <w:rsid w:val="00652935"/>
    <w:rsid w:val="00652C09"/>
    <w:rsid w:val="006534CA"/>
    <w:rsid w:val="006538C3"/>
    <w:rsid w:val="00653E75"/>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48C"/>
    <w:rsid w:val="00677757"/>
    <w:rsid w:val="00680628"/>
    <w:rsid w:val="00680990"/>
    <w:rsid w:val="006810E3"/>
    <w:rsid w:val="006811C1"/>
    <w:rsid w:val="00681516"/>
    <w:rsid w:val="006818C3"/>
    <w:rsid w:val="00681B4F"/>
    <w:rsid w:val="006829F2"/>
    <w:rsid w:val="00683183"/>
    <w:rsid w:val="00683AA0"/>
    <w:rsid w:val="00683E41"/>
    <w:rsid w:val="006842EE"/>
    <w:rsid w:val="00684A71"/>
    <w:rsid w:val="00684B1C"/>
    <w:rsid w:val="00684B70"/>
    <w:rsid w:val="00684E44"/>
    <w:rsid w:val="00685C93"/>
    <w:rsid w:val="00685F7D"/>
    <w:rsid w:val="0068688F"/>
    <w:rsid w:val="00686A11"/>
    <w:rsid w:val="00687092"/>
    <w:rsid w:val="006870D0"/>
    <w:rsid w:val="00687605"/>
    <w:rsid w:val="00687A8A"/>
    <w:rsid w:val="00687E12"/>
    <w:rsid w:val="0069001D"/>
    <w:rsid w:val="006901CE"/>
    <w:rsid w:val="00690718"/>
    <w:rsid w:val="0069091E"/>
    <w:rsid w:val="00690AAF"/>
    <w:rsid w:val="0069117E"/>
    <w:rsid w:val="00691385"/>
    <w:rsid w:val="00691473"/>
    <w:rsid w:val="0069177A"/>
    <w:rsid w:val="00691ADC"/>
    <w:rsid w:val="006927E2"/>
    <w:rsid w:val="00692953"/>
    <w:rsid w:val="0069431F"/>
    <w:rsid w:val="0069448E"/>
    <w:rsid w:val="00695697"/>
    <w:rsid w:val="006958D5"/>
    <w:rsid w:val="0069594F"/>
    <w:rsid w:val="00695AB8"/>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5DE"/>
    <w:rsid w:val="006C163F"/>
    <w:rsid w:val="006C261F"/>
    <w:rsid w:val="006C3008"/>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09C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1EC4"/>
    <w:rsid w:val="007027B4"/>
    <w:rsid w:val="0070286E"/>
    <w:rsid w:val="00702A6F"/>
    <w:rsid w:val="00702AE8"/>
    <w:rsid w:val="007034D4"/>
    <w:rsid w:val="00703AF0"/>
    <w:rsid w:val="00704D2A"/>
    <w:rsid w:val="00704E63"/>
    <w:rsid w:val="00704F23"/>
    <w:rsid w:val="007050B4"/>
    <w:rsid w:val="007055B1"/>
    <w:rsid w:val="00705A96"/>
    <w:rsid w:val="0070644F"/>
    <w:rsid w:val="00706579"/>
    <w:rsid w:val="007065B0"/>
    <w:rsid w:val="00706BEB"/>
    <w:rsid w:val="00706FAF"/>
    <w:rsid w:val="00706FDF"/>
    <w:rsid w:val="00707324"/>
    <w:rsid w:val="007075F2"/>
    <w:rsid w:val="0070760B"/>
    <w:rsid w:val="00707BAC"/>
    <w:rsid w:val="00707DAC"/>
    <w:rsid w:val="0071016A"/>
    <w:rsid w:val="00710292"/>
    <w:rsid w:val="00710741"/>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5FC"/>
    <w:rsid w:val="00717FBB"/>
    <w:rsid w:val="00720485"/>
    <w:rsid w:val="00720AD4"/>
    <w:rsid w:val="00720FC2"/>
    <w:rsid w:val="00721322"/>
    <w:rsid w:val="00722BDA"/>
    <w:rsid w:val="00722D6A"/>
    <w:rsid w:val="0072315F"/>
    <w:rsid w:val="00723243"/>
    <w:rsid w:val="00723DBD"/>
    <w:rsid w:val="0072405E"/>
    <w:rsid w:val="007246F7"/>
    <w:rsid w:val="00724718"/>
    <w:rsid w:val="007247D3"/>
    <w:rsid w:val="00724FEA"/>
    <w:rsid w:val="0072501F"/>
    <w:rsid w:val="007252E1"/>
    <w:rsid w:val="0072531F"/>
    <w:rsid w:val="00725382"/>
    <w:rsid w:val="0072574C"/>
    <w:rsid w:val="00725AC6"/>
    <w:rsid w:val="00726A3D"/>
    <w:rsid w:val="007279C9"/>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37B42"/>
    <w:rsid w:val="007400D9"/>
    <w:rsid w:val="007403F9"/>
    <w:rsid w:val="00740511"/>
    <w:rsid w:val="00740759"/>
    <w:rsid w:val="007407FB"/>
    <w:rsid w:val="00740E41"/>
    <w:rsid w:val="00741119"/>
    <w:rsid w:val="00741451"/>
    <w:rsid w:val="007414D2"/>
    <w:rsid w:val="00742FD0"/>
    <w:rsid w:val="007430F3"/>
    <w:rsid w:val="00743AFE"/>
    <w:rsid w:val="00743FE3"/>
    <w:rsid w:val="00744C13"/>
    <w:rsid w:val="00744DE3"/>
    <w:rsid w:val="00744F50"/>
    <w:rsid w:val="00745211"/>
    <w:rsid w:val="007454CD"/>
    <w:rsid w:val="00745E7E"/>
    <w:rsid w:val="00745EE6"/>
    <w:rsid w:val="00746449"/>
    <w:rsid w:val="007468DA"/>
    <w:rsid w:val="00746A7C"/>
    <w:rsid w:val="007470A0"/>
    <w:rsid w:val="007478A6"/>
    <w:rsid w:val="007500D9"/>
    <w:rsid w:val="007503AD"/>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44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2918"/>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0D99"/>
    <w:rsid w:val="00781093"/>
    <w:rsid w:val="00782FA3"/>
    <w:rsid w:val="00783358"/>
    <w:rsid w:val="0078339E"/>
    <w:rsid w:val="00783ABE"/>
    <w:rsid w:val="00784C2C"/>
    <w:rsid w:val="0078516B"/>
    <w:rsid w:val="00785175"/>
    <w:rsid w:val="00785ACC"/>
    <w:rsid w:val="007860FF"/>
    <w:rsid w:val="00786169"/>
    <w:rsid w:val="007862FC"/>
    <w:rsid w:val="00786748"/>
    <w:rsid w:val="00786CB8"/>
    <w:rsid w:val="00787075"/>
    <w:rsid w:val="007870E6"/>
    <w:rsid w:val="0078725D"/>
    <w:rsid w:val="0078764F"/>
    <w:rsid w:val="00787A23"/>
    <w:rsid w:val="00787D92"/>
    <w:rsid w:val="00787E54"/>
    <w:rsid w:val="0079060C"/>
    <w:rsid w:val="0079071A"/>
    <w:rsid w:val="00790B7D"/>
    <w:rsid w:val="00790F02"/>
    <w:rsid w:val="00791060"/>
    <w:rsid w:val="00791149"/>
    <w:rsid w:val="00791235"/>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4F8"/>
    <w:rsid w:val="00797653"/>
    <w:rsid w:val="007976BD"/>
    <w:rsid w:val="007979ED"/>
    <w:rsid w:val="007A02CF"/>
    <w:rsid w:val="007A0358"/>
    <w:rsid w:val="007A0EB3"/>
    <w:rsid w:val="007A0EE0"/>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18"/>
    <w:rsid w:val="007B0C5A"/>
    <w:rsid w:val="007B12A1"/>
    <w:rsid w:val="007B13E2"/>
    <w:rsid w:val="007B1C78"/>
    <w:rsid w:val="007B2640"/>
    <w:rsid w:val="007B2723"/>
    <w:rsid w:val="007B2E6B"/>
    <w:rsid w:val="007B3477"/>
    <w:rsid w:val="007B3524"/>
    <w:rsid w:val="007B36D9"/>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0FBA"/>
    <w:rsid w:val="007C18E3"/>
    <w:rsid w:val="007C1AA1"/>
    <w:rsid w:val="007C1B12"/>
    <w:rsid w:val="007C1C54"/>
    <w:rsid w:val="007C1E3F"/>
    <w:rsid w:val="007C29DC"/>
    <w:rsid w:val="007C2E97"/>
    <w:rsid w:val="007C3BAA"/>
    <w:rsid w:val="007C4552"/>
    <w:rsid w:val="007C6A80"/>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5D2E"/>
    <w:rsid w:val="007E63DC"/>
    <w:rsid w:val="007E68AA"/>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2C7F"/>
    <w:rsid w:val="00823091"/>
    <w:rsid w:val="0082383E"/>
    <w:rsid w:val="008239A3"/>
    <w:rsid w:val="00823D9B"/>
    <w:rsid w:val="008256D5"/>
    <w:rsid w:val="00825D46"/>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871"/>
    <w:rsid w:val="00842A25"/>
    <w:rsid w:val="00842A6F"/>
    <w:rsid w:val="00842C85"/>
    <w:rsid w:val="008433F6"/>
    <w:rsid w:val="0084340E"/>
    <w:rsid w:val="00843980"/>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574D3"/>
    <w:rsid w:val="00860159"/>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8F5"/>
    <w:rsid w:val="00867F34"/>
    <w:rsid w:val="008701B1"/>
    <w:rsid w:val="008721E5"/>
    <w:rsid w:val="0087222E"/>
    <w:rsid w:val="00872C00"/>
    <w:rsid w:val="008730D8"/>
    <w:rsid w:val="00873C6E"/>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43C"/>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C11"/>
    <w:rsid w:val="00897D5A"/>
    <w:rsid w:val="008A00E1"/>
    <w:rsid w:val="008A01C0"/>
    <w:rsid w:val="008A1279"/>
    <w:rsid w:val="008A19B2"/>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0CF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0D66"/>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25E"/>
    <w:rsid w:val="008D3416"/>
    <w:rsid w:val="008D4200"/>
    <w:rsid w:val="008D458A"/>
    <w:rsid w:val="008D4AFA"/>
    <w:rsid w:val="008D568B"/>
    <w:rsid w:val="008D5DBD"/>
    <w:rsid w:val="008D60C8"/>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3FB"/>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55"/>
    <w:rsid w:val="008F2FCB"/>
    <w:rsid w:val="008F3656"/>
    <w:rsid w:val="008F379C"/>
    <w:rsid w:val="008F4566"/>
    <w:rsid w:val="008F4CF6"/>
    <w:rsid w:val="008F5553"/>
    <w:rsid w:val="008F6547"/>
    <w:rsid w:val="008F69E0"/>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1C14"/>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842"/>
    <w:rsid w:val="00921F26"/>
    <w:rsid w:val="00922555"/>
    <w:rsid w:val="00922949"/>
    <w:rsid w:val="00922D6A"/>
    <w:rsid w:val="009231DC"/>
    <w:rsid w:val="00923743"/>
    <w:rsid w:val="009237B5"/>
    <w:rsid w:val="009241BF"/>
    <w:rsid w:val="00924D0E"/>
    <w:rsid w:val="00924EA6"/>
    <w:rsid w:val="0092513F"/>
    <w:rsid w:val="0092598B"/>
    <w:rsid w:val="00925D21"/>
    <w:rsid w:val="009264D2"/>
    <w:rsid w:val="0092651D"/>
    <w:rsid w:val="009268B1"/>
    <w:rsid w:val="00926ADB"/>
    <w:rsid w:val="00926BAA"/>
    <w:rsid w:val="009272BA"/>
    <w:rsid w:val="009276A7"/>
    <w:rsid w:val="0092773F"/>
    <w:rsid w:val="00927A73"/>
    <w:rsid w:val="00927C46"/>
    <w:rsid w:val="009303BA"/>
    <w:rsid w:val="00930B31"/>
    <w:rsid w:val="00930C4D"/>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368"/>
    <w:rsid w:val="00940580"/>
    <w:rsid w:val="00940ADE"/>
    <w:rsid w:val="009422D0"/>
    <w:rsid w:val="009423A1"/>
    <w:rsid w:val="009424D4"/>
    <w:rsid w:val="00942543"/>
    <w:rsid w:val="00942C95"/>
    <w:rsid w:val="00942DF0"/>
    <w:rsid w:val="009438C6"/>
    <w:rsid w:val="009443A7"/>
    <w:rsid w:val="00944517"/>
    <w:rsid w:val="009446BD"/>
    <w:rsid w:val="00944972"/>
    <w:rsid w:val="00944D1C"/>
    <w:rsid w:val="00945650"/>
    <w:rsid w:val="0094645C"/>
    <w:rsid w:val="009465DF"/>
    <w:rsid w:val="009466E1"/>
    <w:rsid w:val="00947199"/>
    <w:rsid w:val="009509E4"/>
    <w:rsid w:val="0095139F"/>
    <w:rsid w:val="00951A33"/>
    <w:rsid w:val="009521E6"/>
    <w:rsid w:val="00952342"/>
    <w:rsid w:val="00952501"/>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657"/>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48"/>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978E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641"/>
    <w:rsid w:val="009B3739"/>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2F20"/>
    <w:rsid w:val="009C34E3"/>
    <w:rsid w:val="009C3D44"/>
    <w:rsid w:val="009C3FC6"/>
    <w:rsid w:val="009C43AC"/>
    <w:rsid w:val="009C467A"/>
    <w:rsid w:val="009C4790"/>
    <w:rsid w:val="009C4976"/>
    <w:rsid w:val="009C5566"/>
    <w:rsid w:val="009C5607"/>
    <w:rsid w:val="009C597A"/>
    <w:rsid w:val="009C5B8B"/>
    <w:rsid w:val="009C5DDB"/>
    <w:rsid w:val="009C6D8E"/>
    <w:rsid w:val="009C74DB"/>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2C3"/>
    <w:rsid w:val="009E1E97"/>
    <w:rsid w:val="009E22F8"/>
    <w:rsid w:val="009E271F"/>
    <w:rsid w:val="009E285F"/>
    <w:rsid w:val="009E396D"/>
    <w:rsid w:val="009E43BC"/>
    <w:rsid w:val="009E4659"/>
    <w:rsid w:val="009E4A62"/>
    <w:rsid w:val="009E535A"/>
    <w:rsid w:val="009E5496"/>
    <w:rsid w:val="009E5B08"/>
    <w:rsid w:val="009E63BB"/>
    <w:rsid w:val="009E749A"/>
    <w:rsid w:val="009E768F"/>
    <w:rsid w:val="009E7873"/>
    <w:rsid w:val="009E79B6"/>
    <w:rsid w:val="009F0119"/>
    <w:rsid w:val="009F116B"/>
    <w:rsid w:val="009F1E4F"/>
    <w:rsid w:val="009F2008"/>
    <w:rsid w:val="009F2299"/>
    <w:rsid w:val="009F2948"/>
    <w:rsid w:val="009F2ABE"/>
    <w:rsid w:val="009F2B73"/>
    <w:rsid w:val="009F2CB2"/>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2F1A"/>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505"/>
    <w:rsid w:val="00A10D74"/>
    <w:rsid w:val="00A10E3A"/>
    <w:rsid w:val="00A115F4"/>
    <w:rsid w:val="00A12325"/>
    <w:rsid w:val="00A127C6"/>
    <w:rsid w:val="00A12825"/>
    <w:rsid w:val="00A12C51"/>
    <w:rsid w:val="00A12C98"/>
    <w:rsid w:val="00A133A9"/>
    <w:rsid w:val="00A14922"/>
    <w:rsid w:val="00A14FFA"/>
    <w:rsid w:val="00A15087"/>
    <w:rsid w:val="00A158DA"/>
    <w:rsid w:val="00A1591B"/>
    <w:rsid w:val="00A1591D"/>
    <w:rsid w:val="00A15D36"/>
    <w:rsid w:val="00A16201"/>
    <w:rsid w:val="00A16476"/>
    <w:rsid w:val="00A16E40"/>
    <w:rsid w:val="00A16EC9"/>
    <w:rsid w:val="00A17207"/>
    <w:rsid w:val="00A17CC7"/>
    <w:rsid w:val="00A17D2F"/>
    <w:rsid w:val="00A17F4D"/>
    <w:rsid w:val="00A17FE9"/>
    <w:rsid w:val="00A20031"/>
    <w:rsid w:val="00A2093D"/>
    <w:rsid w:val="00A20AFA"/>
    <w:rsid w:val="00A20B5F"/>
    <w:rsid w:val="00A215E5"/>
    <w:rsid w:val="00A21870"/>
    <w:rsid w:val="00A218DA"/>
    <w:rsid w:val="00A21D4F"/>
    <w:rsid w:val="00A22037"/>
    <w:rsid w:val="00A225FD"/>
    <w:rsid w:val="00A22966"/>
    <w:rsid w:val="00A23420"/>
    <w:rsid w:val="00A23CF3"/>
    <w:rsid w:val="00A243B5"/>
    <w:rsid w:val="00A248E1"/>
    <w:rsid w:val="00A24DCA"/>
    <w:rsid w:val="00A25474"/>
    <w:rsid w:val="00A25588"/>
    <w:rsid w:val="00A26183"/>
    <w:rsid w:val="00A262D4"/>
    <w:rsid w:val="00A26882"/>
    <w:rsid w:val="00A26A71"/>
    <w:rsid w:val="00A26C5D"/>
    <w:rsid w:val="00A272DF"/>
    <w:rsid w:val="00A27674"/>
    <w:rsid w:val="00A276C3"/>
    <w:rsid w:val="00A27E97"/>
    <w:rsid w:val="00A30158"/>
    <w:rsid w:val="00A305B7"/>
    <w:rsid w:val="00A31DFC"/>
    <w:rsid w:val="00A31EE2"/>
    <w:rsid w:val="00A321F6"/>
    <w:rsid w:val="00A32DB7"/>
    <w:rsid w:val="00A32E65"/>
    <w:rsid w:val="00A334F9"/>
    <w:rsid w:val="00A33974"/>
    <w:rsid w:val="00A34E61"/>
    <w:rsid w:val="00A34F08"/>
    <w:rsid w:val="00A352D4"/>
    <w:rsid w:val="00A35C1A"/>
    <w:rsid w:val="00A35C79"/>
    <w:rsid w:val="00A3699E"/>
    <w:rsid w:val="00A36B55"/>
    <w:rsid w:val="00A37592"/>
    <w:rsid w:val="00A37905"/>
    <w:rsid w:val="00A37A09"/>
    <w:rsid w:val="00A37AD8"/>
    <w:rsid w:val="00A401FB"/>
    <w:rsid w:val="00A4069E"/>
    <w:rsid w:val="00A419E1"/>
    <w:rsid w:val="00A41BB2"/>
    <w:rsid w:val="00A41F97"/>
    <w:rsid w:val="00A42D24"/>
    <w:rsid w:val="00A42E1B"/>
    <w:rsid w:val="00A437B1"/>
    <w:rsid w:val="00A44869"/>
    <w:rsid w:val="00A44976"/>
    <w:rsid w:val="00A44991"/>
    <w:rsid w:val="00A44E74"/>
    <w:rsid w:val="00A45A1B"/>
    <w:rsid w:val="00A45C78"/>
    <w:rsid w:val="00A46089"/>
    <w:rsid w:val="00A46E23"/>
    <w:rsid w:val="00A4717C"/>
    <w:rsid w:val="00A47315"/>
    <w:rsid w:val="00A47820"/>
    <w:rsid w:val="00A47A1D"/>
    <w:rsid w:val="00A50BFF"/>
    <w:rsid w:val="00A50DF4"/>
    <w:rsid w:val="00A5127C"/>
    <w:rsid w:val="00A516AE"/>
    <w:rsid w:val="00A51E55"/>
    <w:rsid w:val="00A51E86"/>
    <w:rsid w:val="00A51F10"/>
    <w:rsid w:val="00A51F45"/>
    <w:rsid w:val="00A52036"/>
    <w:rsid w:val="00A52D13"/>
    <w:rsid w:val="00A52E35"/>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3A3A"/>
    <w:rsid w:val="00A75095"/>
    <w:rsid w:val="00A75232"/>
    <w:rsid w:val="00A752F1"/>
    <w:rsid w:val="00A75513"/>
    <w:rsid w:val="00A76016"/>
    <w:rsid w:val="00A762CA"/>
    <w:rsid w:val="00A76631"/>
    <w:rsid w:val="00A77FFA"/>
    <w:rsid w:val="00A80077"/>
    <w:rsid w:val="00A8035A"/>
    <w:rsid w:val="00A80583"/>
    <w:rsid w:val="00A80A1D"/>
    <w:rsid w:val="00A80B3B"/>
    <w:rsid w:val="00A81001"/>
    <w:rsid w:val="00A8140F"/>
    <w:rsid w:val="00A82C99"/>
    <w:rsid w:val="00A832E7"/>
    <w:rsid w:val="00A83D29"/>
    <w:rsid w:val="00A84955"/>
    <w:rsid w:val="00A84ACF"/>
    <w:rsid w:val="00A84C30"/>
    <w:rsid w:val="00A84E87"/>
    <w:rsid w:val="00A85A0A"/>
    <w:rsid w:val="00A862DE"/>
    <w:rsid w:val="00A86A79"/>
    <w:rsid w:val="00A86C9D"/>
    <w:rsid w:val="00A86F29"/>
    <w:rsid w:val="00A8732F"/>
    <w:rsid w:val="00A87342"/>
    <w:rsid w:val="00A8789B"/>
    <w:rsid w:val="00A87E25"/>
    <w:rsid w:val="00A90037"/>
    <w:rsid w:val="00A910B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ED6"/>
    <w:rsid w:val="00AA0FFB"/>
    <w:rsid w:val="00AA233E"/>
    <w:rsid w:val="00AA2C67"/>
    <w:rsid w:val="00AA33DB"/>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0120"/>
    <w:rsid w:val="00AB189A"/>
    <w:rsid w:val="00AB19A1"/>
    <w:rsid w:val="00AB1C2E"/>
    <w:rsid w:val="00AB30FF"/>
    <w:rsid w:val="00AB3540"/>
    <w:rsid w:val="00AB3628"/>
    <w:rsid w:val="00AB3F01"/>
    <w:rsid w:val="00AB4000"/>
    <w:rsid w:val="00AB4D09"/>
    <w:rsid w:val="00AB4E9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5DE"/>
    <w:rsid w:val="00AD181A"/>
    <w:rsid w:val="00AD1D7A"/>
    <w:rsid w:val="00AD1F73"/>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940"/>
    <w:rsid w:val="00AE4DC9"/>
    <w:rsid w:val="00AE5296"/>
    <w:rsid w:val="00AE52A4"/>
    <w:rsid w:val="00AE5421"/>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55C"/>
    <w:rsid w:val="00AF7A72"/>
    <w:rsid w:val="00AF7D26"/>
    <w:rsid w:val="00B002B3"/>
    <w:rsid w:val="00B008E2"/>
    <w:rsid w:val="00B00A8D"/>
    <w:rsid w:val="00B00AB0"/>
    <w:rsid w:val="00B00EB7"/>
    <w:rsid w:val="00B010F0"/>
    <w:rsid w:val="00B0158E"/>
    <w:rsid w:val="00B026B0"/>
    <w:rsid w:val="00B028CD"/>
    <w:rsid w:val="00B03B2B"/>
    <w:rsid w:val="00B04059"/>
    <w:rsid w:val="00B0427C"/>
    <w:rsid w:val="00B046F6"/>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BC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75F"/>
    <w:rsid w:val="00B2295A"/>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C9D"/>
    <w:rsid w:val="00B31DFB"/>
    <w:rsid w:val="00B321BC"/>
    <w:rsid w:val="00B32312"/>
    <w:rsid w:val="00B32C10"/>
    <w:rsid w:val="00B331C0"/>
    <w:rsid w:val="00B33971"/>
    <w:rsid w:val="00B33AF2"/>
    <w:rsid w:val="00B34E4A"/>
    <w:rsid w:val="00B35038"/>
    <w:rsid w:val="00B350C8"/>
    <w:rsid w:val="00B354BB"/>
    <w:rsid w:val="00B35FC1"/>
    <w:rsid w:val="00B360FE"/>
    <w:rsid w:val="00B3676E"/>
    <w:rsid w:val="00B36BE7"/>
    <w:rsid w:val="00B37495"/>
    <w:rsid w:val="00B37F5D"/>
    <w:rsid w:val="00B4101E"/>
    <w:rsid w:val="00B41ADE"/>
    <w:rsid w:val="00B41EA0"/>
    <w:rsid w:val="00B4200E"/>
    <w:rsid w:val="00B42446"/>
    <w:rsid w:val="00B42A85"/>
    <w:rsid w:val="00B43360"/>
    <w:rsid w:val="00B43C59"/>
    <w:rsid w:val="00B44C88"/>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1D86"/>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5E9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5E38"/>
    <w:rsid w:val="00B76155"/>
    <w:rsid w:val="00B76288"/>
    <w:rsid w:val="00B76446"/>
    <w:rsid w:val="00B76B63"/>
    <w:rsid w:val="00B76E24"/>
    <w:rsid w:val="00B7714D"/>
    <w:rsid w:val="00B77234"/>
    <w:rsid w:val="00B775D9"/>
    <w:rsid w:val="00B775FE"/>
    <w:rsid w:val="00B77712"/>
    <w:rsid w:val="00B77815"/>
    <w:rsid w:val="00B7783A"/>
    <w:rsid w:val="00B77CA9"/>
    <w:rsid w:val="00B802FD"/>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2E5C"/>
    <w:rsid w:val="00BA40BA"/>
    <w:rsid w:val="00BA4541"/>
    <w:rsid w:val="00BA474B"/>
    <w:rsid w:val="00BA4D3F"/>
    <w:rsid w:val="00BA52AA"/>
    <w:rsid w:val="00BA541A"/>
    <w:rsid w:val="00BA5466"/>
    <w:rsid w:val="00BA63E9"/>
    <w:rsid w:val="00BA69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54C"/>
    <w:rsid w:val="00BB5689"/>
    <w:rsid w:val="00BB5DE7"/>
    <w:rsid w:val="00BB5F05"/>
    <w:rsid w:val="00BB60F5"/>
    <w:rsid w:val="00BB7603"/>
    <w:rsid w:val="00BB77D9"/>
    <w:rsid w:val="00BB7D55"/>
    <w:rsid w:val="00BB7F3E"/>
    <w:rsid w:val="00BB7FBF"/>
    <w:rsid w:val="00BC0177"/>
    <w:rsid w:val="00BC01DC"/>
    <w:rsid w:val="00BC0E5A"/>
    <w:rsid w:val="00BC0F61"/>
    <w:rsid w:val="00BC14D9"/>
    <w:rsid w:val="00BC1879"/>
    <w:rsid w:val="00BC1BDA"/>
    <w:rsid w:val="00BC293D"/>
    <w:rsid w:val="00BC2BC5"/>
    <w:rsid w:val="00BC2D4F"/>
    <w:rsid w:val="00BC334C"/>
    <w:rsid w:val="00BC36A9"/>
    <w:rsid w:val="00BC41C8"/>
    <w:rsid w:val="00BC5302"/>
    <w:rsid w:val="00BC53A3"/>
    <w:rsid w:val="00BC5660"/>
    <w:rsid w:val="00BC6037"/>
    <w:rsid w:val="00BC6144"/>
    <w:rsid w:val="00BC6E4C"/>
    <w:rsid w:val="00BC6FFD"/>
    <w:rsid w:val="00BC766D"/>
    <w:rsid w:val="00BC7A21"/>
    <w:rsid w:val="00BC7BE4"/>
    <w:rsid w:val="00BD000A"/>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191C"/>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166"/>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89C"/>
    <w:rsid w:val="00C23995"/>
    <w:rsid w:val="00C244F9"/>
    <w:rsid w:val="00C24830"/>
    <w:rsid w:val="00C2490C"/>
    <w:rsid w:val="00C24F38"/>
    <w:rsid w:val="00C256FA"/>
    <w:rsid w:val="00C25877"/>
    <w:rsid w:val="00C25BAC"/>
    <w:rsid w:val="00C2675D"/>
    <w:rsid w:val="00C2684E"/>
    <w:rsid w:val="00C270E8"/>
    <w:rsid w:val="00C2743C"/>
    <w:rsid w:val="00C27B75"/>
    <w:rsid w:val="00C27BEF"/>
    <w:rsid w:val="00C30209"/>
    <w:rsid w:val="00C307FE"/>
    <w:rsid w:val="00C3158B"/>
    <w:rsid w:val="00C315B7"/>
    <w:rsid w:val="00C31967"/>
    <w:rsid w:val="00C321E2"/>
    <w:rsid w:val="00C32628"/>
    <w:rsid w:val="00C32D9A"/>
    <w:rsid w:val="00C3317B"/>
    <w:rsid w:val="00C3322F"/>
    <w:rsid w:val="00C33B90"/>
    <w:rsid w:val="00C34669"/>
    <w:rsid w:val="00C34AC8"/>
    <w:rsid w:val="00C361CA"/>
    <w:rsid w:val="00C3668A"/>
    <w:rsid w:val="00C3671A"/>
    <w:rsid w:val="00C36AA4"/>
    <w:rsid w:val="00C37200"/>
    <w:rsid w:val="00C4019B"/>
    <w:rsid w:val="00C401CC"/>
    <w:rsid w:val="00C4098E"/>
    <w:rsid w:val="00C40EE4"/>
    <w:rsid w:val="00C4103C"/>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C5D"/>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28EE"/>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97BEE"/>
    <w:rsid w:val="00CA0360"/>
    <w:rsid w:val="00CA0B3C"/>
    <w:rsid w:val="00CA0C51"/>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3BA"/>
    <w:rsid w:val="00CC0665"/>
    <w:rsid w:val="00CC0D13"/>
    <w:rsid w:val="00CC0DA7"/>
    <w:rsid w:val="00CC1274"/>
    <w:rsid w:val="00CC1519"/>
    <w:rsid w:val="00CC183C"/>
    <w:rsid w:val="00CC1BC5"/>
    <w:rsid w:val="00CC1FD7"/>
    <w:rsid w:val="00CC2012"/>
    <w:rsid w:val="00CC2183"/>
    <w:rsid w:val="00CC248B"/>
    <w:rsid w:val="00CC25E0"/>
    <w:rsid w:val="00CC28F7"/>
    <w:rsid w:val="00CC2C5E"/>
    <w:rsid w:val="00CC3086"/>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A5"/>
    <w:rsid w:val="00CD18B9"/>
    <w:rsid w:val="00CD23DD"/>
    <w:rsid w:val="00CD2C9D"/>
    <w:rsid w:val="00CD32E7"/>
    <w:rsid w:val="00CD378F"/>
    <w:rsid w:val="00CD3A68"/>
    <w:rsid w:val="00CD3AF3"/>
    <w:rsid w:val="00CD425D"/>
    <w:rsid w:val="00CD4373"/>
    <w:rsid w:val="00CD49FB"/>
    <w:rsid w:val="00CD4EAB"/>
    <w:rsid w:val="00CD5F83"/>
    <w:rsid w:val="00CD5FC3"/>
    <w:rsid w:val="00CD5FC5"/>
    <w:rsid w:val="00CD5FFD"/>
    <w:rsid w:val="00CD619E"/>
    <w:rsid w:val="00CD63F7"/>
    <w:rsid w:val="00CD67C6"/>
    <w:rsid w:val="00CD6A3C"/>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0C7"/>
    <w:rsid w:val="00CE35A3"/>
    <w:rsid w:val="00CE4317"/>
    <w:rsid w:val="00CE4324"/>
    <w:rsid w:val="00CE5183"/>
    <w:rsid w:val="00CE537B"/>
    <w:rsid w:val="00CE5B9E"/>
    <w:rsid w:val="00CE6634"/>
    <w:rsid w:val="00CE6FF0"/>
    <w:rsid w:val="00CE7056"/>
    <w:rsid w:val="00CE7B59"/>
    <w:rsid w:val="00CE7F0E"/>
    <w:rsid w:val="00CF0A7A"/>
    <w:rsid w:val="00CF145B"/>
    <w:rsid w:val="00CF1651"/>
    <w:rsid w:val="00CF1696"/>
    <w:rsid w:val="00CF1C21"/>
    <w:rsid w:val="00CF232B"/>
    <w:rsid w:val="00CF2706"/>
    <w:rsid w:val="00CF27F2"/>
    <w:rsid w:val="00CF2EC7"/>
    <w:rsid w:val="00CF313D"/>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6FF"/>
    <w:rsid w:val="00CF7784"/>
    <w:rsid w:val="00CF7D28"/>
    <w:rsid w:val="00D00549"/>
    <w:rsid w:val="00D0197B"/>
    <w:rsid w:val="00D01F66"/>
    <w:rsid w:val="00D02024"/>
    <w:rsid w:val="00D020E5"/>
    <w:rsid w:val="00D0253C"/>
    <w:rsid w:val="00D029D7"/>
    <w:rsid w:val="00D02B6B"/>
    <w:rsid w:val="00D03091"/>
    <w:rsid w:val="00D034B3"/>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56F9"/>
    <w:rsid w:val="00D260E6"/>
    <w:rsid w:val="00D26537"/>
    <w:rsid w:val="00D26704"/>
    <w:rsid w:val="00D26BA0"/>
    <w:rsid w:val="00D27487"/>
    <w:rsid w:val="00D27E65"/>
    <w:rsid w:val="00D30553"/>
    <w:rsid w:val="00D30CD4"/>
    <w:rsid w:val="00D3119F"/>
    <w:rsid w:val="00D311DE"/>
    <w:rsid w:val="00D31319"/>
    <w:rsid w:val="00D31372"/>
    <w:rsid w:val="00D31E9D"/>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69BC"/>
    <w:rsid w:val="00D56BB2"/>
    <w:rsid w:val="00D573A8"/>
    <w:rsid w:val="00D578E3"/>
    <w:rsid w:val="00D57E19"/>
    <w:rsid w:val="00D57E2C"/>
    <w:rsid w:val="00D57FEF"/>
    <w:rsid w:val="00D60353"/>
    <w:rsid w:val="00D60496"/>
    <w:rsid w:val="00D614E6"/>
    <w:rsid w:val="00D62524"/>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B2F"/>
    <w:rsid w:val="00D77CD1"/>
    <w:rsid w:val="00D80471"/>
    <w:rsid w:val="00D811B4"/>
    <w:rsid w:val="00D817DF"/>
    <w:rsid w:val="00D8279F"/>
    <w:rsid w:val="00D82F98"/>
    <w:rsid w:val="00D8306E"/>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3F0"/>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31D"/>
    <w:rsid w:val="00DC33DD"/>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641"/>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8BA"/>
    <w:rsid w:val="00DE1A8A"/>
    <w:rsid w:val="00DE1AE3"/>
    <w:rsid w:val="00DE1B75"/>
    <w:rsid w:val="00DE2F70"/>
    <w:rsid w:val="00DE3EBC"/>
    <w:rsid w:val="00DE4035"/>
    <w:rsid w:val="00DE43E2"/>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DF7CE9"/>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6FDA"/>
    <w:rsid w:val="00E07C99"/>
    <w:rsid w:val="00E10064"/>
    <w:rsid w:val="00E10156"/>
    <w:rsid w:val="00E10999"/>
    <w:rsid w:val="00E10BFC"/>
    <w:rsid w:val="00E11225"/>
    <w:rsid w:val="00E11676"/>
    <w:rsid w:val="00E11736"/>
    <w:rsid w:val="00E120F6"/>
    <w:rsid w:val="00E129BC"/>
    <w:rsid w:val="00E1376A"/>
    <w:rsid w:val="00E13D0A"/>
    <w:rsid w:val="00E14317"/>
    <w:rsid w:val="00E1488B"/>
    <w:rsid w:val="00E14FCD"/>
    <w:rsid w:val="00E154D9"/>
    <w:rsid w:val="00E15806"/>
    <w:rsid w:val="00E15C1F"/>
    <w:rsid w:val="00E15E21"/>
    <w:rsid w:val="00E1633A"/>
    <w:rsid w:val="00E16656"/>
    <w:rsid w:val="00E168EC"/>
    <w:rsid w:val="00E16D94"/>
    <w:rsid w:val="00E17AE0"/>
    <w:rsid w:val="00E17D1A"/>
    <w:rsid w:val="00E17E72"/>
    <w:rsid w:val="00E209D6"/>
    <w:rsid w:val="00E20A93"/>
    <w:rsid w:val="00E20C34"/>
    <w:rsid w:val="00E20FA4"/>
    <w:rsid w:val="00E211D9"/>
    <w:rsid w:val="00E21E19"/>
    <w:rsid w:val="00E2237B"/>
    <w:rsid w:val="00E225D8"/>
    <w:rsid w:val="00E227BE"/>
    <w:rsid w:val="00E22C86"/>
    <w:rsid w:val="00E236B9"/>
    <w:rsid w:val="00E23969"/>
    <w:rsid w:val="00E23C0D"/>
    <w:rsid w:val="00E23CCF"/>
    <w:rsid w:val="00E24935"/>
    <w:rsid w:val="00E25196"/>
    <w:rsid w:val="00E253CA"/>
    <w:rsid w:val="00E257C7"/>
    <w:rsid w:val="00E2616E"/>
    <w:rsid w:val="00E2637B"/>
    <w:rsid w:val="00E26408"/>
    <w:rsid w:val="00E266EC"/>
    <w:rsid w:val="00E26F24"/>
    <w:rsid w:val="00E2749F"/>
    <w:rsid w:val="00E27AC2"/>
    <w:rsid w:val="00E307EF"/>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6621"/>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57"/>
    <w:rsid w:val="00E45B66"/>
    <w:rsid w:val="00E45ED5"/>
    <w:rsid w:val="00E4635A"/>
    <w:rsid w:val="00E47A0D"/>
    <w:rsid w:val="00E47AD1"/>
    <w:rsid w:val="00E47CC1"/>
    <w:rsid w:val="00E50BF0"/>
    <w:rsid w:val="00E51569"/>
    <w:rsid w:val="00E51CEE"/>
    <w:rsid w:val="00E51D77"/>
    <w:rsid w:val="00E51FA8"/>
    <w:rsid w:val="00E520C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72C"/>
    <w:rsid w:val="00E57B17"/>
    <w:rsid w:val="00E60976"/>
    <w:rsid w:val="00E60C52"/>
    <w:rsid w:val="00E60D27"/>
    <w:rsid w:val="00E610B6"/>
    <w:rsid w:val="00E62E0B"/>
    <w:rsid w:val="00E62FBE"/>
    <w:rsid w:val="00E632A8"/>
    <w:rsid w:val="00E636AF"/>
    <w:rsid w:val="00E63AC1"/>
    <w:rsid w:val="00E63AE2"/>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C82"/>
    <w:rsid w:val="00E72DCB"/>
    <w:rsid w:val="00E735FB"/>
    <w:rsid w:val="00E7375C"/>
    <w:rsid w:val="00E73943"/>
    <w:rsid w:val="00E73AC3"/>
    <w:rsid w:val="00E73F61"/>
    <w:rsid w:val="00E7433E"/>
    <w:rsid w:val="00E74391"/>
    <w:rsid w:val="00E743CD"/>
    <w:rsid w:val="00E7456C"/>
    <w:rsid w:val="00E74BF2"/>
    <w:rsid w:val="00E74CAF"/>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9F7"/>
    <w:rsid w:val="00E83BF0"/>
    <w:rsid w:val="00E840DE"/>
    <w:rsid w:val="00E8410D"/>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2AFB"/>
    <w:rsid w:val="00E93383"/>
    <w:rsid w:val="00E93500"/>
    <w:rsid w:val="00E93B75"/>
    <w:rsid w:val="00E93EA8"/>
    <w:rsid w:val="00E940FD"/>
    <w:rsid w:val="00E943A1"/>
    <w:rsid w:val="00E9458A"/>
    <w:rsid w:val="00E94F3D"/>
    <w:rsid w:val="00E9594C"/>
    <w:rsid w:val="00E96313"/>
    <w:rsid w:val="00E9707C"/>
    <w:rsid w:val="00E9777B"/>
    <w:rsid w:val="00E97800"/>
    <w:rsid w:val="00E97910"/>
    <w:rsid w:val="00E97C6F"/>
    <w:rsid w:val="00EA0085"/>
    <w:rsid w:val="00EA03C5"/>
    <w:rsid w:val="00EA042E"/>
    <w:rsid w:val="00EA21F2"/>
    <w:rsid w:val="00EA248F"/>
    <w:rsid w:val="00EA2BD2"/>
    <w:rsid w:val="00EA3109"/>
    <w:rsid w:val="00EA3110"/>
    <w:rsid w:val="00EA37EB"/>
    <w:rsid w:val="00EA3904"/>
    <w:rsid w:val="00EA4128"/>
    <w:rsid w:val="00EA4346"/>
    <w:rsid w:val="00EA4A47"/>
    <w:rsid w:val="00EA4F4D"/>
    <w:rsid w:val="00EA5449"/>
    <w:rsid w:val="00EA550E"/>
    <w:rsid w:val="00EA56DF"/>
    <w:rsid w:val="00EA5D7A"/>
    <w:rsid w:val="00EA5DCC"/>
    <w:rsid w:val="00EA66B1"/>
    <w:rsid w:val="00EA6E24"/>
    <w:rsid w:val="00EA6F4A"/>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72B"/>
    <w:rsid w:val="00EC2D6A"/>
    <w:rsid w:val="00EC2DD6"/>
    <w:rsid w:val="00EC2F83"/>
    <w:rsid w:val="00EC3FD9"/>
    <w:rsid w:val="00EC4A25"/>
    <w:rsid w:val="00EC4B69"/>
    <w:rsid w:val="00EC4CDD"/>
    <w:rsid w:val="00EC516F"/>
    <w:rsid w:val="00EC53EE"/>
    <w:rsid w:val="00EC5854"/>
    <w:rsid w:val="00EC5BA1"/>
    <w:rsid w:val="00EC6806"/>
    <w:rsid w:val="00EC7580"/>
    <w:rsid w:val="00EC76E2"/>
    <w:rsid w:val="00EC7D05"/>
    <w:rsid w:val="00EC7EDD"/>
    <w:rsid w:val="00ED0616"/>
    <w:rsid w:val="00ED0638"/>
    <w:rsid w:val="00ED0AE1"/>
    <w:rsid w:val="00ED16E0"/>
    <w:rsid w:val="00ED1B35"/>
    <w:rsid w:val="00ED1E5B"/>
    <w:rsid w:val="00ED1F06"/>
    <w:rsid w:val="00ED2206"/>
    <w:rsid w:val="00ED2520"/>
    <w:rsid w:val="00ED28DF"/>
    <w:rsid w:val="00ED2F4E"/>
    <w:rsid w:val="00ED34C1"/>
    <w:rsid w:val="00ED3751"/>
    <w:rsid w:val="00ED37BC"/>
    <w:rsid w:val="00ED4A9E"/>
    <w:rsid w:val="00ED5146"/>
    <w:rsid w:val="00ED597F"/>
    <w:rsid w:val="00ED6D93"/>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177"/>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6669"/>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F91"/>
    <w:rsid w:val="00F169C7"/>
    <w:rsid w:val="00F16F4E"/>
    <w:rsid w:val="00F17422"/>
    <w:rsid w:val="00F17E22"/>
    <w:rsid w:val="00F20534"/>
    <w:rsid w:val="00F208A2"/>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2D36"/>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95E"/>
    <w:rsid w:val="00F41ECB"/>
    <w:rsid w:val="00F41FDF"/>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31D"/>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001"/>
    <w:rsid w:val="00F554FA"/>
    <w:rsid w:val="00F560B9"/>
    <w:rsid w:val="00F5615E"/>
    <w:rsid w:val="00F563D2"/>
    <w:rsid w:val="00F565B6"/>
    <w:rsid w:val="00F56688"/>
    <w:rsid w:val="00F56851"/>
    <w:rsid w:val="00F56A70"/>
    <w:rsid w:val="00F56DE1"/>
    <w:rsid w:val="00F574BF"/>
    <w:rsid w:val="00F577E5"/>
    <w:rsid w:val="00F57EC7"/>
    <w:rsid w:val="00F60600"/>
    <w:rsid w:val="00F60F94"/>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6E35"/>
    <w:rsid w:val="00F67BF0"/>
    <w:rsid w:val="00F70964"/>
    <w:rsid w:val="00F70AB4"/>
    <w:rsid w:val="00F70B5F"/>
    <w:rsid w:val="00F70E12"/>
    <w:rsid w:val="00F71033"/>
    <w:rsid w:val="00F710ED"/>
    <w:rsid w:val="00F71A2D"/>
    <w:rsid w:val="00F71A80"/>
    <w:rsid w:val="00F71B69"/>
    <w:rsid w:val="00F72776"/>
    <w:rsid w:val="00F72793"/>
    <w:rsid w:val="00F72F42"/>
    <w:rsid w:val="00F72FEE"/>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132B"/>
    <w:rsid w:val="00F81596"/>
    <w:rsid w:val="00F8163B"/>
    <w:rsid w:val="00F816BB"/>
    <w:rsid w:val="00F819B3"/>
    <w:rsid w:val="00F81A6B"/>
    <w:rsid w:val="00F83C58"/>
    <w:rsid w:val="00F84B83"/>
    <w:rsid w:val="00F84CC7"/>
    <w:rsid w:val="00F8507E"/>
    <w:rsid w:val="00F851F2"/>
    <w:rsid w:val="00F853C0"/>
    <w:rsid w:val="00F855CE"/>
    <w:rsid w:val="00F85873"/>
    <w:rsid w:val="00F85963"/>
    <w:rsid w:val="00F85BB4"/>
    <w:rsid w:val="00F865B9"/>
    <w:rsid w:val="00F865D1"/>
    <w:rsid w:val="00F86B98"/>
    <w:rsid w:val="00F86BD7"/>
    <w:rsid w:val="00F8707A"/>
    <w:rsid w:val="00F87530"/>
    <w:rsid w:val="00F87D35"/>
    <w:rsid w:val="00F90109"/>
    <w:rsid w:val="00F90937"/>
    <w:rsid w:val="00F9099F"/>
    <w:rsid w:val="00F90A96"/>
    <w:rsid w:val="00F90D67"/>
    <w:rsid w:val="00F90E76"/>
    <w:rsid w:val="00F9101E"/>
    <w:rsid w:val="00F9155B"/>
    <w:rsid w:val="00F916A5"/>
    <w:rsid w:val="00F91AE8"/>
    <w:rsid w:val="00F91D07"/>
    <w:rsid w:val="00F91D24"/>
    <w:rsid w:val="00F91D49"/>
    <w:rsid w:val="00F91EC9"/>
    <w:rsid w:val="00F92EA1"/>
    <w:rsid w:val="00F93893"/>
    <w:rsid w:val="00F93B5A"/>
    <w:rsid w:val="00F9510A"/>
    <w:rsid w:val="00F95154"/>
    <w:rsid w:val="00F95384"/>
    <w:rsid w:val="00F9598C"/>
    <w:rsid w:val="00F96166"/>
    <w:rsid w:val="00F96A0D"/>
    <w:rsid w:val="00F9700A"/>
    <w:rsid w:val="00F9740D"/>
    <w:rsid w:val="00FA094A"/>
    <w:rsid w:val="00FA1150"/>
    <w:rsid w:val="00FA1311"/>
    <w:rsid w:val="00FA13DD"/>
    <w:rsid w:val="00FA13F7"/>
    <w:rsid w:val="00FA1E33"/>
    <w:rsid w:val="00FA1FB3"/>
    <w:rsid w:val="00FA26FD"/>
    <w:rsid w:val="00FA27FD"/>
    <w:rsid w:val="00FA2A79"/>
    <w:rsid w:val="00FA2AFD"/>
    <w:rsid w:val="00FA2CF0"/>
    <w:rsid w:val="00FA41E1"/>
    <w:rsid w:val="00FA4682"/>
    <w:rsid w:val="00FA4C87"/>
    <w:rsid w:val="00FA4E9B"/>
    <w:rsid w:val="00FA561F"/>
    <w:rsid w:val="00FA6377"/>
    <w:rsid w:val="00FA6AD1"/>
    <w:rsid w:val="00FA7203"/>
    <w:rsid w:val="00FB0030"/>
    <w:rsid w:val="00FB0255"/>
    <w:rsid w:val="00FB0529"/>
    <w:rsid w:val="00FB0D12"/>
    <w:rsid w:val="00FB16EC"/>
    <w:rsid w:val="00FB25F6"/>
    <w:rsid w:val="00FB29F6"/>
    <w:rsid w:val="00FB3144"/>
    <w:rsid w:val="00FB3995"/>
    <w:rsid w:val="00FB3A70"/>
    <w:rsid w:val="00FB3B2E"/>
    <w:rsid w:val="00FB4104"/>
    <w:rsid w:val="00FB4227"/>
    <w:rsid w:val="00FB4318"/>
    <w:rsid w:val="00FB496A"/>
    <w:rsid w:val="00FB4A30"/>
    <w:rsid w:val="00FB4B64"/>
    <w:rsid w:val="00FB5007"/>
    <w:rsid w:val="00FB50F2"/>
    <w:rsid w:val="00FB5166"/>
    <w:rsid w:val="00FB521D"/>
    <w:rsid w:val="00FB540B"/>
    <w:rsid w:val="00FB5593"/>
    <w:rsid w:val="00FB5933"/>
    <w:rsid w:val="00FB5AC2"/>
    <w:rsid w:val="00FB5E92"/>
    <w:rsid w:val="00FB6421"/>
    <w:rsid w:val="00FB675B"/>
    <w:rsid w:val="00FB6A21"/>
    <w:rsid w:val="00FB6CE4"/>
    <w:rsid w:val="00FB7089"/>
    <w:rsid w:val="00FB73ED"/>
    <w:rsid w:val="00FB74BB"/>
    <w:rsid w:val="00FB771C"/>
    <w:rsid w:val="00FB7A10"/>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25F"/>
    <w:rsid w:val="00FD071B"/>
    <w:rsid w:val="00FD0FCC"/>
    <w:rsid w:val="00FD12ED"/>
    <w:rsid w:val="00FD2227"/>
    <w:rsid w:val="00FD2282"/>
    <w:rsid w:val="00FD23E0"/>
    <w:rsid w:val="00FD25C4"/>
    <w:rsid w:val="00FD2D5A"/>
    <w:rsid w:val="00FD2EE1"/>
    <w:rsid w:val="00FD3FBC"/>
    <w:rsid w:val="00FD46F1"/>
    <w:rsid w:val="00FD57A1"/>
    <w:rsid w:val="00FD5D49"/>
    <w:rsid w:val="00FD5F85"/>
    <w:rsid w:val="00FD6D17"/>
    <w:rsid w:val="00FD709D"/>
    <w:rsid w:val="00FD7A4B"/>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70CB"/>
    <w:rsid w:val="00FE7331"/>
    <w:rsid w:val="00FE7467"/>
    <w:rsid w:val="00FE7B46"/>
    <w:rsid w:val="00FF0A53"/>
    <w:rsid w:val="00FF1878"/>
    <w:rsid w:val="00FF2174"/>
    <w:rsid w:val="00FF238D"/>
    <w:rsid w:val="00FF379D"/>
    <w:rsid w:val="00FF39BF"/>
    <w:rsid w:val="00FF3BA2"/>
    <w:rsid w:val="00FF4841"/>
    <w:rsid w:val="00FF4ABF"/>
    <w:rsid w:val="00FF52BB"/>
    <w:rsid w:val="00FF57F3"/>
    <w:rsid w:val="00FF5A0B"/>
    <w:rsid w:val="00FF5C7D"/>
    <w:rsid w:val="00FF6AC0"/>
    <w:rsid w:val="00FF6B11"/>
    <w:rsid w:val="00FF6BAB"/>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B574747-9048-49EC-967F-315124F15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saka" w:eastAsia="宋体" w:hAnsi="Osak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A71"/>
    <w:pPr>
      <w:overflowPunct w:val="0"/>
      <w:autoSpaceDE w:val="0"/>
      <w:autoSpaceDN w:val="0"/>
      <w:adjustRightInd w:val="0"/>
      <w:spacing w:after="180"/>
      <w:textAlignment w:val="baseline"/>
    </w:pPr>
    <w:rPr>
      <w:rFonts w:ascii="Times New Roman" w:hAnsi="Times New Roman" w:cs="Times New Roman"/>
      <w:lang w:val="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Char"/>
    <w:qFormat/>
    <w:rsid w:val="00684A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0"/>
    <w:link w:val="2Char"/>
    <w:qFormat/>
    <w:rsid w:val="00684A71"/>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hello,331"/>
    <w:basedOn w:val="2"/>
    <w:next w:val="a0"/>
    <w:link w:val="3Char"/>
    <w:qFormat/>
    <w:rsid w:val="00684A7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标题3a"/>
    <w:basedOn w:val="30"/>
    <w:next w:val="a0"/>
    <w:link w:val="4Char"/>
    <w:qFormat/>
    <w:rsid w:val="00684A71"/>
    <w:pPr>
      <w:ind w:left="1418" w:hanging="1418"/>
      <w:outlineLvl w:val="3"/>
    </w:pPr>
    <w:rPr>
      <w:sz w:val="24"/>
    </w:rPr>
  </w:style>
  <w:style w:type="paragraph" w:styleId="5">
    <w:name w:val="heading 5"/>
    <w:aliases w:val="h5,Heading5,Head5,5,H5,M5,mh2,Module heading 2,heading 8,Numbered Sub-list,Heading 81,标题 81,Heading 811,Level_2"/>
    <w:basedOn w:val="40"/>
    <w:next w:val="a0"/>
    <w:link w:val="5Char"/>
    <w:qFormat/>
    <w:rsid w:val="00684A71"/>
    <w:pPr>
      <w:ind w:left="1701" w:hanging="1701"/>
      <w:outlineLvl w:val="4"/>
    </w:pPr>
    <w:rPr>
      <w:sz w:val="22"/>
    </w:rPr>
  </w:style>
  <w:style w:type="paragraph" w:styleId="6">
    <w:name w:val="heading 6"/>
    <w:aliases w:val="T1,Header 6"/>
    <w:basedOn w:val="H6"/>
    <w:next w:val="a0"/>
    <w:link w:val="6Char"/>
    <w:qFormat/>
    <w:rsid w:val="00684A71"/>
    <w:pPr>
      <w:outlineLvl w:val="5"/>
    </w:pPr>
  </w:style>
  <w:style w:type="paragraph" w:styleId="7">
    <w:name w:val="heading 7"/>
    <w:basedOn w:val="H6"/>
    <w:next w:val="a0"/>
    <w:link w:val="7Char"/>
    <w:qFormat/>
    <w:rsid w:val="00684A71"/>
    <w:pPr>
      <w:outlineLvl w:val="6"/>
    </w:pPr>
  </w:style>
  <w:style w:type="paragraph" w:styleId="8">
    <w:name w:val="heading 8"/>
    <w:aliases w:val="Table Heading"/>
    <w:basedOn w:val="1"/>
    <w:next w:val="a0"/>
    <w:link w:val="8Char"/>
    <w:qFormat/>
    <w:rsid w:val="00684A71"/>
    <w:pPr>
      <w:ind w:left="0" w:firstLine="0"/>
      <w:outlineLvl w:val="7"/>
    </w:pPr>
  </w:style>
  <w:style w:type="paragraph" w:styleId="9">
    <w:name w:val="heading 9"/>
    <w:aliases w:val="Figure Heading,FH"/>
    <w:basedOn w:val="8"/>
    <w:next w:val="a0"/>
    <w:link w:val="9Char"/>
    <w:qFormat/>
    <w:rsid w:val="00684A71"/>
    <w:pPr>
      <w:outlineLvl w:val="8"/>
    </w:pPr>
  </w:style>
  <w:style w:type="character" w:default="1" w:styleId="a1">
    <w:name w:val="Default Paragraph Font"/>
    <w:semiHidden/>
    <w:rsid w:val="00684A71"/>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684A71"/>
  </w:style>
  <w:style w:type="paragraph" w:customStyle="1" w:styleId="H6">
    <w:name w:val="H6"/>
    <w:basedOn w:val="5"/>
    <w:next w:val="a0"/>
    <w:link w:val="H6Char"/>
    <w:rsid w:val="00684A71"/>
    <w:pPr>
      <w:ind w:left="1985" w:hanging="1985"/>
      <w:outlineLvl w:val="9"/>
    </w:pPr>
    <w:rPr>
      <w:sz w:val="20"/>
    </w:rPr>
  </w:style>
  <w:style w:type="paragraph" w:styleId="90">
    <w:name w:val="toc 9"/>
    <w:basedOn w:val="80"/>
    <w:rsid w:val="00684A71"/>
    <w:pPr>
      <w:ind w:left="1418" w:hanging="1418"/>
    </w:pPr>
  </w:style>
  <w:style w:type="paragraph" w:styleId="80">
    <w:name w:val="toc 8"/>
    <w:basedOn w:val="10"/>
    <w:rsid w:val="00684A71"/>
    <w:pPr>
      <w:spacing w:before="180"/>
      <w:ind w:left="2693" w:hanging="2693"/>
    </w:pPr>
    <w:rPr>
      <w:b/>
    </w:rPr>
  </w:style>
  <w:style w:type="paragraph" w:styleId="10">
    <w:name w:val="toc 1"/>
    <w:rsid w:val="00684A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EQ">
    <w:name w:val="EQ"/>
    <w:basedOn w:val="a0"/>
    <w:next w:val="a0"/>
    <w:link w:val="EQChar"/>
    <w:rsid w:val="00684A71"/>
    <w:pPr>
      <w:keepLines/>
      <w:tabs>
        <w:tab w:val="center" w:pos="4536"/>
        <w:tab w:val="right" w:pos="9072"/>
      </w:tabs>
    </w:pPr>
    <w:rPr>
      <w:noProof/>
    </w:rPr>
  </w:style>
  <w:style w:type="character" w:customStyle="1" w:styleId="ZGSM">
    <w:name w:val="ZGSM"/>
    <w:rsid w:val="00684A7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684A71"/>
    <w:pPr>
      <w:widowControl w:val="0"/>
      <w:overflowPunct w:val="0"/>
      <w:autoSpaceDE w:val="0"/>
      <w:autoSpaceDN w:val="0"/>
      <w:adjustRightInd w:val="0"/>
      <w:textAlignment w:val="baseline"/>
    </w:pPr>
    <w:rPr>
      <w:rFonts w:ascii="Arial" w:hAnsi="Arial" w:cs="Times New Roman"/>
      <w:b/>
      <w:noProof/>
      <w:sz w:val="18"/>
    </w:rPr>
  </w:style>
  <w:style w:type="paragraph" w:customStyle="1" w:styleId="ZD">
    <w:name w:val="ZD"/>
    <w:rsid w:val="00684A71"/>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styleId="50">
    <w:name w:val="toc 5"/>
    <w:basedOn w:val="41"/>
    <w:rsid w:val="00684A71"/>
    <w:pPr>
      <w:ind w:left="1701" w:hanging="1701"/>
    </w:pPr>
  </w:style>
  <w:style w:type="paragraph" w:styleId="41">
    <w:name w:val="toc 4"/>
    <w:basedOn w:val="31"/>
    <w:rsid w:val="00684A71"/>
    <w:pPr>
      <w:ind w:left="1418" w:hanging="1418"/>
    </w:pPr>
  </w:style>
  <w:style w:type="paragraph" w:styleId="31">
    <w:name w:val="toc 3"/>
    <w:basedOn w:val="20"/>
    <w:rsid w:val="00684A71"/>
    <w:pPr>
      <w:ind w:left="1134" w:hanging="1134"/>
    </w:pPr>
  </w:style>
  <w:style w:type="paragraph" w:styleId="20">
    <w:name w:val="toc 2"/>
    <w:basedOn w:val="10"/>
    <w:rsid w:val="00684A71"/>
    <w:pPr>
      <w:keepNext w:val="0"/>
      <w:spacing w:before="0"/>
      <w:ind w:left="851" w:hanging="851"/>
    </w:pPr>
    <w:rPr>
      <w:sz w:val="20"/>
    </w:rPr>
  </w:style>
  <w:style w:type="paragraph" w:styleId="11">
    <w:name w:val="index 1"/>
    <w:basedOn w:val="a0"/>
    <w:semiHidden/>
    <w:rsid w:val="00684A71"/>
    <w:pPr>
      <w:keepLines/>
      <w:spacing w:after="0"/>
    </w:pPr>
  </w:style>
  <w:style w:type="paragraph" w:styleId="21">
    <w:name w:val="index 2"/>
    <w:basedOn w:val="11"/>
    <w:rsid w:val="00684A71"/>
    <w:pPr>
      <w:ind w:left="284"/>
    </w:pPr>
  </w:style>
  <w:style w:type="paragraph" w:customStyle="1" w:styleId="TT">
    <w:name w:val="TT"/>
    <w:basedOn w:val="1"/>
    <w:next w:val="a0"/>
    <w:rsid w:val="00684A71"/>
    <w:pPr>
      <w:outlineLvl w:val="9"/>
    </w:pPr>
  </w:style>
  <w:style w:type="paragraph" w:styleId="a5">
    <w:name w:val="footer"/>
    <w:basedOn w:val="a4"/>
    <w:link w:val="Char0"/>
    <w:rsid w:val="00684A71"/>
    <w:pPr>
      <w:jc w:val="center"/>
    </w:pPr>
    <w:rPr>
      <w:i/>
    </w:rPr>
  </w:style>
  <w:style w:type="character" w:styleId="a6">
    <w:name w:val="footnote reference"/>
    <w:basedOn w:val="a1"/>
    <w:rsid w:val="00684A71"/>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684A71"/>
    <w:pPr>
      <w:keepLines/>
      <w:spacing w:after="0"/>
      <w:ind w:left="454" w:hanging="454"/>
    </w:pPr>
    <w:rPr>
      <w:sz w:val="16"/>
    </w:rPr>
  </w:style>
  <w:style w:type="paragraph" w:customStyle="1" w:styleId="NF">
    <w:name w:val="NF"/>
    <w:basedOn w:val="NO"/>
    <w:rsid w:val="00684A71"/>
    <w:pPr>
      <w:keepNext/>
      <w:spacing w:after="0"/>
    </w:pPr>
    <w:rPr>
      <w:rFonts w:ascii="Arial" w:hAnsi="Arial"/>
      <w:sz w:val="18"/>
    </w:rPr>
  </w:style>
  <w:style w:type="paragraph" w:customStyle="1" w:styleId="NO">
    <w:name w:val="NO"/>
    <w:basedOn w:val="a0"/>
    <w:link w:val="NOChar"/>
    <w:rsid w:val="00684A71"/>
    <w:pPr>
      <w:keepLines/>
      <w:ind w:left="1135" w:hanging="851"/>
    </w:pPr>
  </w:style>
  <w:style w:type="paragraph" w:customStyle="1" w:styleId="PL">
    <w:name w:val="PL"/>
    <w:link w:val="PLChar"/>
    <w:rsid w:val="00684A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684A71"/>
    <w:pPr>
      <w:jc w:val="right"/>
    </w:pPr>
  </w:style>
  <w:style w:type="paragraph" w:customStyle="1" w:styleId="TAL">
    <w:name w:val="TAL"/>
    <w:basedOn w:val="a0"/>
    <w:link w:val="TALCar"/>
    <w:rsid w:val="00684A71"/>
    <w:pPr>
      <w:keepNext/>
      <w:keepLines/>
      <w:spacing w:after="0"/>
    </w:pPr>
    <w:rPr>
      <w:rFonts w:ascii="Arial" w:hAnsi="Arial"/>
      <w:sz w:val="18"/>
    </w:rPr>
  </w:style>
  <w:style w:type="paragraph" w:styleId="22">
    <w:name w:val="List Number 2"/>
    <w:basedOn w:val="a8"/>
    <w:rsid w:val="00684A71"/>
    <w:pPr>
      <w:ind w:left="851"/>
    </w:pPr>
  </w:style>
  <w:style w:type="paragraph" w:styleId="a8">
    <w:name w:val="List Number"/>
    <w:basedOn w:val="a9"/>
    <w:rsid w:val="00684A71"/>
  </w:style>
  <w:style w:type="paragraph" w:styleId="a9">
    <w:name w:val="List"/>
    <w:basedOn w:val="a0"/>
    <w:link w:val="Char2"/>
    <w:rsid w:val="00684A71"/>
    <w:pPr>
      <w:ind w:left="568" w:hanging="284"/>
    </w:pPr>
  </w:style>
  <w:style w:type="paragraph" w:customStyle="1" w:styleId="TAH">
    <w:name w:val="TAH"/>
    <w:basedOn w:val="TAC"/>
    <w:link w:val="TAHCar"/>
    <w:rsid w:val="00684A71"/>
    <w:rPr>
      <w:b/>
    </w:rPr>
  </w:style>
  <w:style w:type="paragraph" w:customStyle="1" w:styleId="TAC">
    <w:name w:val="TAC"/>
    <w:basedOn w:val="TAL"/>
    <w:link w:val="TACChar"/>
    <w:rsid w:val="00684A71"/>
    <w:pPr>
      <w:jc w:val="center"/>
    </w:pPr>
  </w:style>
  <w:style w:type="paragraph" w:customStyle="1" w:styleId="LD">
    <w:name w:val="LD"/>
    <w:rsid w:val="00684A71"/>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EX">
    <w:name w:val="EX"/>
    <w:basedOn w:val="a0"/>
    <w:link w:val="EXChar"/>
    <w:rsid w:val="00684A71"/>
    <w:pPr>
      <w:keepLines/>
      <w:ind w:left="1702" w:hanging="1418"/>
    </w:pPr>
  </w:style>
  <w:style w:type="paragraph" w:customStyle="1" w:styleId="FP">
    <w:name w:val="FP"/>
    <w:basedOn w:val="a0"/>
    <w:rsid w:val="00684A71"/>
    <w:pPr>
      <w:spacing w:after="0"/>
    </w:pPr>
  </w:style>
  <w:style w:type="paragraph" w:customStyle="1" w:styleId="NW">
    <w:name w:val="NW"/>
    <w:basedOn w:val="NO"/>
    <w:rsid w:val="00684A71"/>
    <w:pPr>
      <w:spacing w:after="0"/>
    </w:pPr>
  </w:style>
  <w:style w:type="paragraph" w:customStyle="1" w:styleId="EW">
    <w:name w:val="EW"/>
    <w:basedOn w:val="EX"/>
    <w:rsid w:val="00684A71"/>
    <w:pPr>
      <w:spacing w:after="0"/>
    </w:pPr>
  </w:style>
  <w:style w:type="paragraph" w:customStyle="1" w:styleId="B1">
    <w:name w:val="B1"/>
    <w:basedOn w:val="a9"/>
    <w:link w:val="B1Zchn"/>
    <w:rsid w:val="00684A71"/>
  </w:style>
  <w:style w:type="paragraph" w:styleId="60">
    <w:name w:val="toc 6"/>
    <w:basedOn w:val="50"/>
    <w:next w:val="a0"/>
    <w:rsid w:val="00684A71"/>
    <w:pPr>
      <w:ind w:left="1985" w:hanging="1985"/>
    </w:pPr>
  </w:style>
  <w:style w:type="paragraph" w:styleId="70">
    <w:name w:val="toc 7"/>
    <w:basedOn w:val="60"/>
    <w:next w:val="a0"/>
    <w:rsid w:val="00684A71"/>
    <w:pPr>
      <w:ind w:left="2268" w:hanging="2268"/>
    </w:pPr>
  </w:style>
  <w:style w:type="paragraph" w:styleId="23">
    <w:name w:val="List Bullet 2"/>
    <w:basedOn w:val="aa"/>
    <w:rsid w:val="00684A71"/>
    <w:pPr>
      <w:ind w:left="851"/>
    </w:pPr>
  </w:style>
  <w:style w:type="paragraph" w:styleId="aa">
    <w:name w:val="List Bullet"/>
    <w:basedOn w:val="a9"/>
    <w:rsid w:val="00684A71"/>
  </w:style>
  <w:style w:type="paragraph" w:customStyle="1" w:styleId="EditorsNote">
    <w:name w:val="Editor's Note"/>
    <w:aliases w:val="EN"/>
    <w:basedOn w:val="NO"/>
    <w:link w:val="EditorsNoteChar"/>
    <w:rsid w:val="00684A71"/>
    <w:rPr>
      <w:color w:val="FF0000"/>
    </w:rPr>
  </w:style>
  <w:style w:type="paragraph" w:customStyle="1" w:styleId="TH">
    <w:name w:val="TH"/>
    <w:basedOn w:val="a0"/>
    <w:rsid w:val="00684A71"/>
    <w:pPr>
      <w:keepNext/>
      <w:keepLines/>
      <w:spacing w:before="60"/>
      <w:jc w:val="center"/>
    </w:pPr>
    <w:rPr>
      <w:rFonts w:ascii="Arial" w:hAnsi="Arial"/>
      <w:b/>
    </w:rPr>
  </w:style>
  <w:style w:type="paragraph" w:customStyle="1" w:styleId="ZA">
    <w:name w:val="ZA"/>
    <w:rsid w:val="00684A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684A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T">
    <w:name w:val="ZT"/>
    <w:rsid w:val="00684A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customStyle="1" w:styleId="ZU">
    <w:name w:val="ZU"/>
    <w:rsid w:val="00684A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TAN">
    <w:name w:val="TAN"/>
    <w:basedOn w:val="TAL"/>
    <w:link w:val="TANChar"/>
    <w:rsid w:val="00684A71"/>
    <w:pPr>
      <w:ind w:left="851" w:hanging="851"/>
    </w:pPr>
  </w:style>
  <w:style w:type="paragraph" w:customStyle="1" w:styleId="ZH">
    <w:name w:val="ZH"/>
    <w:rsid w:val="00684A71"/>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F">
    <w:name w:val="TF"/>
    <w:aliases w:val="left"/>
    <w:basedOn w:val="TH"/>
    <w:link w:val="TFChar"/>
    <w:rsid w:val="00684A71"/>
    <w:pPr>
      <w:keepNext w:val="0"/>
      <w:spacing w:before="0" w:after="240"/>
    </w:pPr>
  </w:style>
  <w:style w:type="paragraph" w:customStyle="1" w:styleId="ZG">
    <w:name w:val="ZG"/>
    <w:rsid w:val="00684A71"/>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2">
    <w:name w:val="List Bullet 3"/>
    <w:basedOn w:val="23"/>
    <w:rsid w:val="00684A71"/>
    <w:pPr>
      <w:ind w:left="1135"/>
    </w:pPr>
  </w:style>
  <w:style w:type="paragraph" w:styleId="24">
    <w:name w:val="List 2"/>
    <w:basedOn w:val="a9"/>
    <w:rsid w:val="00684A71"/>
    <w:pPr>
      <w:ind w:left="851"/>
    </w:pPr>
  </w:style>
  <w:style w:type="paragraph" w:styleId="33">
    <w:name w:val="List 3"/>
    <w:basedOn w:val="24"/>
    <w:rsid w:val="00684A71"/>
    <w:pPr>
      <w:ind w:left="1135"/>
    </w:pPr>
  </w:style>
  <w:style w:type="paragraph" w:styleId="42">
    <w:name w:val="List 4"/>
    <w:basedOn w:val="33"/>
    <w:rsid w:val="00684A71"/>
    <w:pPr>
      <w:ind w:left="1418"/>
    </w:pPr>
  </w:style>
  <w:style w:type="paragraph" w:styleId="51">
    <w:name w:val="List 5"/>
    <w:basedOn w:val="42"/>
    <w:rsid w:val="00684A71"/>
    <w:pPr>
      <w:ind w:left="1702"/>
    </w:pPr>
  </w:style>
  <w:style w:type="paragraph" w:styleId="43">
    <w:name w:val="List Bullet 4"/>
    <w:basedOn w:val="32"/>
    <w:rsid w:val="00684A71"/>
    <w:pPr>
      <w:ind w:left="1418"/>
    </w:pPr>
  </w:style>
  <w:style w:type="paragraph" w:styleId="52">
    <w:name w:val="List Bullet 5"/>
    <w:basedOn w:val="43"/>
    <w:rsid w:val="00684A71"/>
    <w:pPr>
      <w:ind w:left="1702"/>
    </w:pPr>
  </w:style>
  <w:style w:type="paragraph" w:customStyle="1" w:styleId="B2">
    <w:name w:val="B2"/>
    <w:basedOn w:val="24"/>
    <w:link w:val="B2Char1"/>
    <w:rsid w:val="00684A71"/>
  </w:style>
  <w:style w:type="paragraph" w:customStyle="1" w:styleId="B3">
    <w:name w:val="B3"/>
    <w:basedOn w:val="33"/>
    <w:link w:val="B3Char2"/>
    <w:rsid w:val="00684A71"/>
  </w:style>
  <w:style w:type="paragraph" w:customStyle="1" w:styleId="B4">
    <w:name w:val="B4"/>
    <w:basedOn w:val="42"/>
    <w:link w:val="B4Char"/>
    <w:rsid w:val="00684A71"/>
  </w:style>
  <w:style w:type="paragraph" w:customStyle="1" w:styleId="B5">
    <w:name w:val="B5"/>
    <w:basedOn w:val="51"/>
    <w:link w:val="B5Char"/>
    <w:rsid w:val="00684A71"/>
  </w:style>
  <w:style w:type="paragraph" w:customStyle="1" w:styleId="ZTD">
    <w:name w:val="ZTD"/>
    <w:basedOn w:val="ZB"/>
    <w:rsid w:val="00684A71"/>
    <w:pPr>
      <w:framePr w:hRule="auto" w:wrap="notBeside" w:y="852"/>
    </w:pPr>
    <w:rPr>
      <w:i w:val="0"/>
      <w:sz w:val="40"/>
    </w:rPr>
  </w:style>
  <w:style w:type="paragraph" w:customStyle="1" w:styleId="ZV">
    <w:name w:val="ZV"/>
    <w:basedOn w:val="ZU"/>
    <w:rsid w:val="00684A71"/>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MS PGothic" w:hAnsi="MS PGothic"/>
      <w:b/>
      <w:sz w:val="36"/>
    </w:rPr>
  </w:style>
  <w:style w:type="paragraph" w:styleId="ac">
    <w:name w:val="caption"/>
    <w:aliases w:val="cap,cap Char,Caption Char,Caption Char1 Char,cap Char Char1,Caption Char Char1 Char,cap Char2 Char,Ca"/>
    <w:basedOn w:val="a0"/>
    <w:next w:val="a0"/>
    <w:link w:val="Char3"/>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link w:val="Char4"/>
    <w:semiHidden/>
    <w:pPr>
      <w:shd w:val="clear" w:color="auto" w:fill="000080"/>
    </w:pPr>
    <w:rPr>
      <w:rFonts w:ascii="PMingLiU" w:hAnsi="PMingLiU"/>
    </w:rPr>
  </w:style>
  <w:style w:type="paragraph" w:styleId="af0">
    <w:name w:val="Plain Text"/>
    <w:basedOn w:val="a0"/>
    <w:link w:val="Char5"/>
    <w:rPr>
      <w:rFonts w:ascii="Arial Unicode MS" w:hAnsi="Arial Unicode MS"/>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style>
  <w:style w:type="character" w:styleId="af2">
    <w:name w:val="annotation reference"/>
    <w:rPr>
      <w:sz w:val="16"/>
    </w:rPr>
  </w:style>
  <w:style w:type="paragraph" w:customStyle="1" w:styleId="Guidance">
    <w:name w:val="Guidance"/>
    <w:basedOn w:val="a0"/>
    <w:rPr>
      <w:i/>
      <w:color w:val="0000FF"/>
    </w:rPr>
  </w:style>
  <w:style w:type="paragraph" w:styleId="af3">
    <w:name w:val="annotation text"/>
    <w:basedOn w:val="a0"/>
    <w:link w:val="Char7"/>
  </w:style>
  <w:style w:type="paragraph" w:customStyle="1" w:styleId="TableText">
    <w:name w:val="TableText"/>
    <w:basedOn w:val="af4"/>
    <w:pPr>
      <w:keepNext/>
      <w:keepLines/>
      <w:widowControl/>
      <w:ind w:left="0"/>
      <w:jc w:val="center"/>
    </w:pPr>
    <w:rPr>
      <w:sz w:val="20"/>
      <w:lang w:eastAsia="en-US"/>
    </w:rPr>
  </w:style>
  <w:style w:type="paragraph" w:styleId="af4">
    <w:name w:val="Body Text Indent"/>
    <w:basedOn w:val="a0"/>
    <w:link w:val="Char8"/>
    <w:pPr>
      <w:widowControl w:val="0"/>
      <w:ind w:left="210"/>
      <w:jc w:val="both"/>
    </w:pPr>
    <w:rPr>
      <w:snapToGrid w:val="0"/>
      <w:kern w:val="2"/>
      <w:sz w:val="21"/>
    </w:rPr>
  </w:style>
  <w:style w:type="paragraph" w:styleId="25">
    <w:name w:val="Body Text 2"/>
    <w:basedOn w:val="a0"/>
    <w:link w:val="2Char0"/>
    <w:rPr>
      <w:i/>
    </w:rPr>
  </w:style>
  <w:style w:type="paragraph" w:styleId="34">
    <w:name w:val="Body Text 3"/>
    <w:basedOn w:val="a0"/>
    <w:link w:val="3Char0"/>
    <w:pPr>
      <w:keepNext/>
      <w:keepLines/>
    </w:pPr>
    <w:rPr>
      <w:rFonts w:eastAsia="CG Times (WN)"/>
      <w:color w:val="000000"/>
    </w:rPr>
  </w:style>
  <w:style w:type="paragraph" w:customStyle="1" w:styleId="CRCoverPage">
    <w:name w:val="CR Cover Page"/>
    <w:next w:val="a0"/>
    <w:link w:val="CRCoverPageChar"/>
    <w:pPr>
      <w:spacing w:after="120"/>
    </w:pPr>
    <w:rPr>
      <w:rFonts w:ascii="MS PGothic" w:hAnsi="MS PGothic"/>
      <w:lang w:val="en-GB" w:eastAsia="en-US"/>
    </w:rPr>
  </w:style>
  <w:style w:type="character" w:styleId="af5">
    <w:name w:val="page number"/>
    <w:basedOn w:val="a1"/>
  </w:style>
  <w:style w:type="paragraph" w:customStyle="1" w:styleId="Figure">
    <w:name w:val="Figure"/>
    <w:basedOn w:val="a0"/>
    <w:pPr>
      <w:numPr>
        <w:numId w:val="1"/>
      </w:numPr>
      <w:spacing w:before="180" w:after="240" w:line="280" w:lineRule="atLeast"/>
      <w:jc w:val="center"/>
    </w:pPr>
    <w:rPr>
      <w:rFonts w:ascii="MS PGothic" w:hAnsi="MS PGothic"/>
      <w:b/>
    </w:rPr>
  </w:style>
  <w:style w:type="paragraph" w:customStyle="1" w:styleId="tdoc-header">
    <w:name w:val="tdoc-header"/>
    <w:rPr>
      <w:rFonts w:ascii="MS PGothic" w:hAnsi="MS PGothic"/>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0"/>
    <w:pPr>
      <w:keepNext w:val="0"/>
      <w:ind w:left="1418" w:hanging="1418"/>
    </w:pPr>
  </w:style>
  <w:style w:type="paragraph" w:styleId="26">
    <w:name w:val="Body Text Indent 2"/>
    <w:basedOn w:val="a0"/>
    <w:link w:val="2Char1"/>
    <w:pPr>
      <w:ind w:left="567"/>
    </w:pPr>
    <w:rPr>
      <w:rFonts w:ascii="MS PGothic" w:hAnsi="MS PGothic" w:cs="MS PGothic"/>
    </w:rPr>
  </w:style>
  <w:style w:type="paragraph" w:customStyle="1" w:styleId="Copyright">
    <w:name w:val="Copyright"/>
    <w:basedOn w:val="a0"/>
    <w:pPr>
      <w:spacing w:after="0"/>
      <w:jc w:val="center"/>
    </w:pPr>
    <w:rPr>
      <w:rFonts w:ascii="MS PGothic" w:hAnsi="MS PGothic"/>
      <w:b/>
      <w:sz w:val="16"/>
    </w:rPr>
  </w:style>
  <w:style w:type="paragraph" w:customStyle="1" w:styleId="a">
    <w:name w:val="標準番号"/>
    <w:basedOn w:val="a0"/>
    <w:pPr>
      <w:widowControl w:val="0"/>
      <w:numPr>
        <w:numId w:val="2"/>
      </w:numPr>
      <w:spacing w:after="0" w:line="240" w:lineRule="atLeast"/>
      <w:jc w:val="both"/>
    </w:pPr>
    <w:rPr>
      <w:rFonts w:ascii="MS PGothic" w:eastAsia="Malgun Gothic" w:hAnsi="MS PGothic"/>
      <w:kern w:val="2"/>
      <w:sz w:val="24"/>
    </w:rPr>
  </w:style>
  <w:style w:type="paragraph" w:styleId="af6">
    <w:name w:val="Normal (Web)"/>
    <w:basedOn w:val="a0"/>
    <w:pPr>
      <w:spacing w:before="100" w:beforeAutospacing="1" w:after="100" w:afterAutospacing="1"/>
    </w:pPr>
    <w:rPr>
      <w:rFonts w:eastAsia="Bookman Old Style"/>
      <w:sz w:val="24"/>
      <w:szCs w:val="24"/>
    </w:rPr>
  </w:style>
  <w:style w:type="paragraph" w:customStyle="1" w:styleId="35">
    <w:name w:val="吹き出し3"/>
    <w:basedOn w:val="a0"/>
    <w:semiHidden/>
    <w:rPr>
      <w:rFonts w:ascii="PMingLiU" w:hAnsi="PMingLiU" w:cs="PMingLiU"/>
      <w:sz w:val="16"/>
      <w:szCs w:val="16"/>
    </w:rPr>
  </w:style>
  <w:style w:type="character" w:customStyle="1" w:styleId="THChar">
    <w:name w:val="TH Char"/>
    <w:qFormat/>
    <w:rPr>
      <w:rFonts w:ascii="MS PGothic" w:hAnsi="MS PGothic"/>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character" w:customStyle="1" w:styleId="B1Char">
    <w:name w:val="B1 Char"/>
    <w:rPr>
      <w:lang w:val="en-GB" w:eastAsia="en-US" w:bidi="ar-SA"/>
    </w:rPr>
  </w:style>
  <w:style w:type="paragraph" w:styleId="af7">
    <w:name w:val="Balloon Text"/>
    <w:basedOn w:val="a0"/>
    <w:link w:val="Char9"/>
    <w:rsid w:val="000067B6"/>
    <w:rPr>
      <w:rFonts w:ascii="PMingLiU" w:hAnsi="PMingLiU" w:cs="PMingLiU"/>
      <w:sz w:val="16"/>
      <w:szCs w:val="16"/>
    </w:rPr>
  </w:style>
  <w:style w:type="table" w:styleId="af8">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Char10"/>
    <w:semiHidden/>
    <w:rsid w:val="00B7195C"/>
    <w:rPr>
      <w:b/>
      <w:bCs/>
    </w:rPr>
  </w:style>
  <w:style w:type="paragraph" w:customStyle="1" w:styleId="27">
    <w:name w:val="(文字) (文字)2"/>
    <w:semiHidden/>
    <w:rsid w:val="00A276C3"/>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44">
    <w:name w:val="(文字) (文字)4"/>
    <w:semiHidden/>
    <w:rsid w:val="001A6B94"/>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character" w:customStyle="1" w:styleId="TAHCar">
    <w:name w:val="TAH Car"/>
    <w:link w:val="TAH"/>
    <w:qFormat/>
    <w:rsid w:val="001913CA"/>
    <w:rPr>
      <w:rFonts w:ascii="Arial" w:hAnsi="Arial" w:cs="Times New Roman"/>
      <w:b/>
      <w:sz w:val="18"/>
      <w:lang w:val="en-GB"/>
    </w:rPr>
  </w:style>
  <w:style w:type="character" w:customStyle="1" w:styleId="TANChar">
    <w:name w:val="TAN Char"/>
    <w:link w:val="TAN"/>
    <w:rsid w:val="001913CA"/>
    <w:rPr>
      <w:rFonts w:ascii="Arial" w:hAnsi="Arial" w:cs="Times New Roman"/>
      <w:sz w:val="18"/>
      <w:lang w:val="en-GB"/>
    </w:rPr>
  </w:style>
  <w:style w:type="character" w:customStyle="1" w:styleId="B3Char2">
    <w:name w:val="B3 Char2"/>
    <w:link w:val="B3"/>
    <w:rsid w:val="000F27E3"/>
    <w:rPr>
      <w:rFonts w:ascii="Times New Roman" w:hAnsi="Times New Roman" w:cs="Times New Roman"/>
      <w:lang w:val="en-GB"/>
    </w:rPr>
  </w:style>
  <w:style w:type="character" w:customStyle="1" w:styleId="NOChar">
    <w:name w:val="NO Char"/>
    <w:link w:val="NO"/>
    <w:rsid w:val="009F4F68"/>
    <w:rPr>
      <w:rFonts w:ascii="Times New Roman" w:hAnsi="Times New Roman" w:cs="Times New Roman"/>
      <w:lang w:val="en-GB"/>
    </w:rPr>
  </w:style>
  <w:style w:type="character" w:customStyle="1" w:styleId="Char2">
    <w:name w:val="列表 Char"/>
    <w:link w:val="a9"/>
    <w:rsid w:val="00EF5967"/>
    <w:rPr>
      <w:rFonts w:ascii="Times New Roman" w:hAnsi="Times New Roman" w:cs="Times New Roman"/>
      <w:lang w:val="en-GB"/>
    </w:rPr>
  </w:style>
  <w:style w:type="character" w:customStyle="1" w:styleId="H6Char">
    <w:name w:val="H6 Char"/>
    <w:link w:val="H6"/>
    <w:rsid w:val="00B73764"/>
    <w:rPr>
      <w:rFonts w:ascii="Arial" w:hAnsi="Arial" w:cs="Times New Roman"/>
      <w:lang w:val="en-GB"/>
    </w:rPr>
  </w:style>
  <w:style w:type="character" w:customStyle="1" w:styleId="TFChar">
    <w:name w:val="TF Char"/>
    <w:link w:val="TF"/>
    <w:rsid w:val="00B73764"/>
    <w:rPr>
      <w:rFonts w:ascii="Arial" w:hAnsi="Arial" w:cs="Times New Roman"/>
      <w:b/>
      <w:lang w:val="en-GB"/>
    </w:rPr>
  </w:style>
  <w:style w:type="paragraph" w:customStyle="1" w:styleId="tal0">
    <w:name w:val="tal"/>
    <w:basedOn w:val="a0"/>
    <w:rsid w:val="00702AE8"/>
    <w:pPr>
      <w:keepNext/>
      <w:spacing w:after="0"/>
    </w:pPr>
    <w:rPr>
      <w:rFonts w:ascii="MS PGothic" w:hAnsi="MS PGothic" w:cs="MS PGothic"/>
      <w:sz w:val="18"/>
      <w:szCs w:val="18"/>
    </w:rPr>
  </w:style>
  <w:style w:type="numbering" w:customStyle="1" w:styleId="NoList1">
    <w:name w:val="No List1"/>
    <w:next w:val="a3"/>
    <w:semiHidden/>
    <w:rsid w:val="00347F12"/>
  </w:style>
  <w:style w:type="character" w:customStyle="1" w:styleId="7Char">
    <w:name w:val="标题 7 Char"/>
    <w:link w:val="7"/>
    <w:rsid w:val="00347F12"/>
    <w:rPr>
      <w:rFonts w:ascii="Arial" w:hAnsi="Arial" w:cs="Times New Roman"/>
      <w:lang w:val="en-GB"/>
    </w:rPr>
  </w:style>
  <w:style w:type="character" w:customStyle="1" w:styleId="PLChar">
    <w:name w:val="PL Char"/>
    <w:link w:val="PL"/>
    <w:rsid w:val="00347F12"/>
    <w:rPr>
      <w:rFonts w:ascii="Courier New" w:hAnsi="Courier New" w:cs="Times New Roman"/>
      <w:noProof/>
      <w:sz w:val="16"/>
    </w:rPr>
  </w:style>
  <w:style w:type="character" w:customStyle="1" w:styleId="EditorsNoteChar">
    <w:name w:val="Editor's Note Char"/>
    <w:link w:val="EditorsNote"/>
    <w:rsid w:val="00347F12"/>
    <w:rPr>
      <w:rFonts w:ascii="Times New Roman" w:hAnsi="Times New Roman" w:cs="Times New Roman"/>
      <w:color w:val="FF0000"/>
      <w:lang w:val="en-GB"/>
    </w:rPr>
  </w:style>
  <w:style w:type="paragraph" w:customStyle="1" w:styleId="MediumList2-Accent21">
    <w:name w:val="Medium List 2 - Accent 21"/>
    <w:hidden/>
    <w:semiHidden/>
    <w:rsid w:val="00347F12"/>
    <w:rPr>
      <w:rFonts w:eastAsia="Gulim"/>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2">
    <w:name w:val="修订1"/>
    <w:hidden/>
    <w:semiHidden/>
    <w:rsid w:val="00347F12"/>
    <w:rPr>
      <w:rFonts w:eastAsia="Gulim"/>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47F12"/>
    <w:rPr>
      <w:rFonts w:ascii="Times New Roman" w:hAnsi="Times New Roman" w:cs="Times New Roman"/>
      <w:sz w:val="16"/>
      <w:lang w:val="en-GB"/>
    </w:rPr>
  </w:style>
  <w:style w:type="paragraph" w:customStyle="1" w:styleId="StyleTAC">
    <w:name w:val="Style TAC +"/>
    <w:basedOn w:val="TAC"/>
    <w:next w:val="TAC"/>
    <w:link w:val="StyleTACChar"/>
    <w:autoRedefine/>
    <w:rsid w:val="00347F12"/>
    <w:rPr>
      <w:rFonts w:eastAsia="Symbol"/>
      <w:kern w:val="2"/>
      <w:lang w:eastAsia="ko-KR"/>
    </w:rPr>
  </w:style>
  <w:style w:type="character" w:customStyle="1" w:styleId="StyleTACChar">
    <w:name w:val="Style TAC + Char"/>
    <w:link w:val="StyleTAC"/>
    <w:rsid w:val="00347F12"/>
    <w:rPr>
      <w:rFonts w:ascii="MS PGothic" w:eastAsia="Symbol" w:hAnsi="MS PGothic"/>
      <w:kern w:val="2"/>
      <w:sz w:val="1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47F12"/>
    <w:rPr>
      <w:rFonts w:ascii="Arial" w:hAnsi="Arial" w:cs="Times New Roman"/>
      <w:sz w:val="24"/>
      <w:lang w:val="en-GB"/>
    </w:rPr>
  </w:style>
  <w:style w:type="character" w:customStyle="1" w:styleId="EditorsNoteCarCar">
    <w:name w:val="Editor's Note Car Car"/>
    <w:rsid w:val="00347F12"/>
    <w:rPr>
      <w:rFonts w:ascii="Osaka" w:hAnsi="Osaka"/>
      <w:color w:val="FF0000"/>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rsid w:val="00347F12"/>
    <w:rPr>
      <w:rFonts w:ascii="Arial" w:hAnsi="Arial" w:cs="Times New Roman"/>
      <w:sz w:val="2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47F12"/>
    <w:rPr>
      <w:rFonts w:ascii="Arial" w:hAnsi="Arial" w:cs="Times New Roman"/>
      <w:sz w:val="32"/>
      <w:lang w:val="en-GB"/>
    </w:rPr>
  </w:style>
  <w:style w:type="character" w:customStyle="1" w:styleId="EXChar">
    <w:name w:val="EX Char"/>
    <w:link w:val="EX"/>
    <w:rsid w:val="00347F12"/>
    <w:rPr>
      <w:rFonts w:ascii="Times New Roman" w:hAnsi="Times New Roman" w:cs="Times New Roman"/>
      <w:lang w:val="en-GB"/>
    </w:rPr>
  </w:style>
  <w:style w:type="character" w:customStyle="1" w:styleId="6Char">
    <w:name w:val="标题 6 Char"/>
    <w:aliases w:val="T1 Char,Header 6 Char"/>
    <w:link w:val="6"/>
    <w:rsid w:val="00347F12"/>
    <w:rPr>
      <w:rFonts w:ascii="Arial" w:hAnsi="Arial" w:cs="Times New Roman"/>
      <w:lang w:val="en-GB"/>
    </w:rPr>
  </w:style>
  <w:style w:type="character" w:customStyle="1" w:styleId="B1Char1">
    <w:name w:val="B1 Char1"/>
    <w:rsid w:val="00347F12"/>
    <w:rPr>
      <w:rFonts w:ascii="Osaka" w:hAnsi="Osaka"/>
      <w:lang w:val="en-GB"/>
    </w:rPr>
  </w:style>
  <w:style w:type="character" w:customStyle="1" w:styleId="B2Char1">
    <w:name w:val="B2 Char1"/>
    <w:link w:val="B2"/>
    <w:rsid w:val="00347F12"/>
    <w:rPr>
      <w:rFonts w:ascii="Times New Roman" w:hAnsi="Times New Roman" w:cs="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MS PGothic" w:hAnsi="MS PGothic"/>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MS PGothic" w:hAnsi="MS PGothic"/>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Level_2 Char"/>
    <w:link w:val="5"/>
    <w:rsid w:val="00347F12"/>
    <w:rPr>
      <w:rFonts w:ascii="Arial" w:hAnsi="Arial" w:cs="Times New Roman"/>
      <w:sz w:val="22"/>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MS PGothic" w:hAnsi="MS PGothic"/>
      <w:sz w:val="32"/>
      <w:lang w:val="en-GB"/>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347F12"/>
    <w:rPr>
      <w:rFonts w:ascii="Arial" w:hAnsi="Arial" w:cs="Times New Roman"/>
      <w:sz w:val="36"/>
      <w:lang w:val="en-GB"/>
    </w:rPr>
  </w:style>
  <w:style w:type="character" w:customStyle="1" w:styleId="Char7">
    <w:name w:val="批注文字 Char"/>
    <w:link w:val="af3"/>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MS PGothic" w:hAnsi="MS PGothic"/>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347F12"/>
    <w:rPr>
      <w:rFonts w:ascii="Arial" w:hAnsi="Arial" w:cs="Times New Roman"/>
      <w:b/>
      <w:noProof/>
      <w:sz w:val="18"/>
    </w:rPr>
  </w:style>
  <w:style w:type="character" w:customStyle="1" w:styleId="Char4">
    <w:name w:val="文档结构图 Char"/>
    <w:link w:val="af"/>
    <w:semiHidden/>
    <w:rsid w:val="00347F12"/>
    <w:rPr>
      <w:rFonts w:ascii="PMingLiU" w:hAnsi="PMingLiU"/>
      <w:shd w:val="clear" w:color="auto" w:fill="000080"/>
      <w:lang w:eastAsia="en-US"/>
    </w:rPr>
  </w:style>
  <w:style w:type="character" w:customStyle="1" w:styleId="Char5">
    <w:name w:val="纯文本 Char"/>
    <w:link w:val="af0"/>
    <w:rsid w:val="00347F12"/>
    <w:rPr>
      <w:rFonts w:ascii="Arial Unicode MS" w:hAnsi="Arial Unicode MS"/>
      <w:lang w:val="nb-NO" w:eastAsia="en-US"/>
    </w:rPr>
  </w:style>
  <w:style w:type="character" w:customStyle="1" w:styleId="Char8">
    <w:name w:val="正文文本缩进 Char"/>
    <w:link w:val="af4"/>
    <w:rsid w:val="00347F12"/>
    <w:rPr>
      <w:snapToGrid w:val="0"/>
      <w:kern w:val="2"/>
      <w:sz w:val="21"/>
      <w:lang w:eastAsia="en-US"/>
    </w:rPr>
  </w:style>
  <w:style w:type="character" w:customStyle="1" w:styleId="2Char0">
    <w:name w:val="正文文本 2 Char"/>
    <w:link w:val="25"/>
    <w:rsid w:val="00347F12"/>
    <w:rPr>
      <w:i/>
      <w:lang w:eastAsia="en-US"/>
    </w:rPr>
  </w:style>
  <w:style w:type="character" w:customStyle="1" w:styleId="3Char0">
    <w:name w:val="正文文本 3 Char"/>
    <w:link w:val="34"/>
    <w:rsid w:val="00347F12"/>
    <w:rPr>
      <w:rFonts w:eastAsia="CG Times (WN)"/>
      <w:color w:val="000000"/>
      <w:lang w:eastAsia="en-US"/>
    </w:rPr>
  </w:style>
  <w:style w:type="table" w:customStyle="1" w:styleId="TableGrid1">
    <w:name w:val="Table Grid1"/>
    <w:basedOn w:val="a2"/>
    <w:next w:val="af8"/>
    <w:rsid w:val="00347F12"/>
    <w:pPr>
      <w:overflowPunct w:val="0"/>
      <w:autoSpaceDE w:val="0"/>
      <w:autoSpaceDN w:val="0"/>
      <w:adjustRightInd w:val="0"/>
      <w:spacing w:after="180"/>
      <w:textAlignment w:val="baseline"/>
    </w:pPr>
    <w:rPr>
      <w:rFonts w:eastAsia="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批注框文本 Char"/>
    <w:link w:val="af7"/>
    <w:rsid w:val="00347F12"/>
    <w:rPr>
      <w:rFonts w:ascii="PMingLiU" w:hAnsi="PMingLiU" w:cs="PMingLiU"/>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MS PGothic" w:eastAsia="Symbol" w:hAnsi="MS PGothic" w:cs="MS PGothic"/>
      <w:color w:val="0000FF"/>
      <w:kern w:val="2"/>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Chara">
    <w:name w:val="Char"/>
    <w:semiHidden/>
    <w:rsid w:val="00347F12"/>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1Char0">
    <w:name w:val="(文字) (文字)1 Char (文字) (文字)"/>
    <w:semiHidden/>
    <w:rsid w:val="00347F12"/>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MS PGothic" w:hAnsi="MS PGothic"/>
      <w:sz w:val="32"/>
      <w:lang w:val="en-GB" w:eastAsia="ja-JP" w:bidi="ar-SA"/>
    </w:rPr>
  </w:style>
  <w:style w:type="character" w:customStyle="1" w:styleId="AndreaLeonardi">
    <w:name w:val="Andrea Leonardi"/>
    <w:semiHidden/>
    <w:rsid w:val="00347F12"/>
    <w:rPr>
      <w:rFonts w:ascii="MS PGothic" w:hAnsi="MS PGothic" w:cs="MS PGothic"/>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MS PGothic" w:eastAsia="Symbol" w:hAnsi="MS PGothic" w:cs="MS PGothic"/>
      <w:color w:val="0000FF"/>
      <w:kern w:val="2"/>
    </w:rPr>
  </w:style>
  <w:style w:type="paragraph" w:customStyle="1" w:styleId="afa">
    <w:name w:val="(文字) (文字)"/>
    <w:semiHidden/>
    <w:rsid w:val="00347F12"/>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MS PGothic" w:hAnsi="MS PGothic"/>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MS PGothic" w:hAnsi="MS PGothic"/>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MS PGothic" w:hAnsi="MS PGothic"/>
      <w:sz w:val="32"/>
      <w:lang w:val="en-GB" w:eastAsia="en-US" w:bidi="ar-SA"/>
    </w:rPr>
  </w:style>
  <w:style w:type="paragraph" w:customStyle="1" w:styleId="36">
    <w:name w:val="(文字) (文字)3"/>
    <w:semiHidden/>
    <w:rsid w:val="00347F12"/>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character" w:customStyle="1" w:styleId="T1Char2">
    <w:name w:val="T1 Char2"/>
    <w:aliases w:val="Header 6 Char Char2"/>
    <w:rsid w:val="00347F12"/>
    <w:rPr>
      <w:rFonts w:ascii="MS PGothic" w:eastAsia="Tahoma" w:hAnsi="MS PGothic"/>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character" w:customStyle="1" w:styleId="2Char1">
    <w:name w:val="正文文本缩进 2 Char"/>
    <w:link w:val="26"/>
    <w:rsid w:val="00347F12"/>
    <w:rPr>
      <w:rFonts w:ascii="MS PGothic" w:hAnsi="MS PGothic" w:cs="MS PGothic"/>
      <w:lang w:eastAsia="en-US"/>
    </w:rPr>
  </w:style>
  <w:style w:type="paragraph" w:styleId="afb">
    <w:name w:val="Normal Indent"/>
    <w:basedOn w:val="a0"/>
    <w:rsid w:val="00347F12"/>
    <w:pPr>
      <w:spacing w:after="0"/>
      <w:ind w:left="851"/>
    </w:pPr>
    <w:rPr>
      <w:lang w:val="it-IT" w:eastAsia="en-GB"/>
    </w:rPr>
  </w:style>
  <w:style w:type="paragraph" w:styleId="53">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c">
    <w:name w:val="Strong"/>
    <w:qFormat/>
    <w:rsid w:val="00347F12"/>
    <w:rPr>
      <w:b/>
      <w:bCs/>
    </w:rPr>
  </w:style>
  <w:style w:type="character" w:customStyle="1" w:styleId="ZchnZchn5">
    <w:name w:val="Zchn Zchn5"/>
    <w:rsid w:val="00347F12"/>
    <w:rPr>
      <w:rFonts w:ascii="Arial Unicode MS" w:eastAsia="Gulim" w:hAnsi="Arial Unicode MS"/>
      <w:lang w:val="nb-NO" w:eastAsia="en-US" w:bidi="ar-SA"/>
    </w:rPr>
  </w:style>
  <w:style w:type="character" w:customStyle="1" w:styleId="CharChar10">
    <w:name w:val="Char Char10"/>
    <w:semiHidden/>
    <w:rsid w:val="00347F12"/>
    <w:rPr>
      <w:rFonts w:ascii="Osaka" w:hAnsi="Osaka"/>
      <w:lang w:val="en-GB" w:eastAsia="en-US"/>
    </w:rPr>
  </w:style>
  <w:style w:type="character" w:customStyle="1" w:styleId="CharChar8">
    <w:name w:val="Char Char8"/>
    <w:semiHidden/>
    <w:rsid w:val="00347F12"/>
    <w:rPr>
      <w:rFonts w:ascii="Osaka" w:hAnsi="Osaka"/>
      <w:b/>
      <w:bCs/>
      <w:lang w:val="en-GB" w:eastAsia="en-US"/>
    </w:rPr>
  </w:style>
  <w:style w:type="paragraph" w:styleId="afd">
    <w:name w:val="endnote text"/>
    <w:basedOn w:val="a0"/>
    <w:link w:val="Charb"/>
    <w:rsid w:val="00347F12"/>
    <w:pPr>
      <w:snapToGrid w:val="0"/>
    </w:pPr>
    <w:rPr>
      <w:rFonts w:eastAsia="Symbol"/>
    </w:rPr>
  </w:style>
  <w:style w:type="character" w:customStyle="1" w:styleId="Charb">
    <w:name w:val="尾注文本 Char"/>
    <w:link w:val="afd"/>
    <w:rsid w:val="00347F12"/>
    <w:rPr>
      <w:rFonts w:eastAsia="Symbol"/>
      <w:lang w:eastAsia="en-US"/>
    </w:rPr>
  </w:style>
  <w:style w:type="character" w:styleId="afe">
    <w:name w:val="endnote reference"/>
    <w:rsid w:val="00347F12"/>
    <w:rPr>
      <w:vertAlign w:val="superscript"/>
    </w:rPr>
  </w:style>
  <w:style w:type="character" w:customStyle="1" w:styleId="btChar3">
    <w:name w:val="bt Char3"/>
    <w:rsid w:val="00347F12"/>
    <w:rPr>
      <w:lang w:val="en-GB" w:eastAsia="ja-JP" w:bidi="ar-SA"/>
    </w:rPr>
  </w:style>
  <w:style w:type="paragraph" w:styleId="aff">
    <w:name w:val="Title"/>
    <w:basedOn w:val="a0"/>
    <w:next w:val="a0"/>
    <w:link w:val="Charc"/>
    <w:qFormat/>
    <w:rsid w:val="00347F12"/>
    <w:pPr>
      <w:spacing w:before="240" w:after="60"/>
      <w:outlineLvl w:val="0"/>
    </w:pPr>
    <w:rPr>
      <w:rFonts w:ascii="Arial Unicode MS" w:hAnsi="Arial Unicode MS"/>
      <w:lang w:val="nb-NO"/>
    </w:rPr>
  </w:style>
  <w:style w:type="character" w:customStyle="1" w:styleId="Charc">
    <w:name w:val="标题 Char"/>
    <w:link w:val="aff"/>
    <w:rsid w:val="00347F12"/>
    <w:rPr>
      <w:rFonts w:ascii="Arial Unicode MS" w:eastAsia="Osaka" w:hAnsi="Arial Unicode MS"/>
      <w:lang w:val="nb-NO" w:eastAsia="en-US"/>
    </w:rPr>
  </w:style>
  <w:style w:type="paragraph" w:customStyle="1" w:styleId="FL">
    <w:name w:val="FL"/>
    <w:basedOn w:val="a0"/>
    <w:rsid w:val="00347F12"/>
    <w:pPr>
      <w:keepNext/>
      <w:keepLines/>
      <w:spacing w:before="60"/>
      <w:jc w:val="center"/>
    </w:pPr>
    <w:rPr>
      <w:rFonts w:ascii="MS PGothic" w:hAnsi="MS PGothic"/>
      <w:b/>
    </w:rPr>
  </w:style>
  <w:style w:type="paragraph" w:styleId="aff0">
    <w:name w:val="Date"/>
    <w:basedOn w:val="a0"/>
    <w:next w:val="a0"/>
    <w:link w:val="Chard"/>
    <w:rsid w:val="00347F12"/>
  </w:style>
  <w:style w:type="character" w:customStyle="1" w:styleId="Chard">
    <w:name w:val="日期 Char"/>
    <w:link w:val="aff0"/>
    <w:rsid w:val="00347F12"/>
    <w:rPr>
      <w:rFonts w:eastAsia="Osaka"/>
      <w:lang w:eastAsia="en-US"/>
    </w:rPr>
  </w:style>
  <w:style w:type="character" w:customStyle="1" w:styleId="Char3">
    <w:name w:val="题注 Char"/>
    <w:aliases w:val="cap Char1,cap Char Char,Caption Char Char,Caption Char1 Char Char,cap Char Char1 Char,Caption Char Char1 Char Char,cap Char2 Char Char,Ca Char"/>
    <w:link w:val="ac"/>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MS PGothic" w:hAnsi="MS PGothic"/>
      <w:sz w:val="24"/>
      <w:lang w:val="en-GB"/>
    </w:rPr>
  </w:style>
  <w:style w:type="paragraph" w:customStyle="1" w:styleId="AutoCorrect">
    <w:name w:val="AutoCorrect"/>
    <w:rsid w:val="00347F12"/>
    <w:rPr>
      <w:rFonts w:eastAsia="Osaka"/>
      <w:sz w:val="24"/>
      <w:szCs w:val="24"/>
      <w:lang w:val="en-GB" w:eastAsia="ko-KR"/>
    </w:rPr>
  </w:style>
  <w:style w:type="paragraph" w:customStyle="1" w:styleId="-PAGE-">
    <w:name w:val="- PAGE -"/>
    <w:rsid w:val="00347F12"/>
    <w:rPr>
      <w:rFonts w:eastAsia="Osaka"/>
      <w:sz w:val="24"/>
      <w:szCs w:val="24"/>
      <w:lang w:val="en-GB" w:eastAsia="ko-KR"/>
    </w:rPr>
  </w:style>
  <w:style w:type="paragraph" w:customStyle="1" w:styleId="PageXofY">
    <w:name w:val="Page X of Y"/>
    <w:rsid w:val="00347F12"/>
    <w:rPr>
      <w:rFonts w:eastAsia="Osaka"/>
      <w:sz w:val="24"/>
      <w:szCs w:val="24"/>
      <w:lang w:val="en-GB" w:eastAsia="ko-KR"/>
    </w:rPr>
  </w:style>
  <w:style w:type="paragraph" w:customStyle="1" w:styleId="Createdby">
    <w:name w:val="Created by"/>
    <w:rsid w:val="00347F12"/>
    <w:rPr>
      <w:rFonts w:eastAsia="Osaka"/>
      <w:sz w:val="24"/>
      <w:szCs w:val="24"/>
      <w:lang w:val="en-GB" w:eastAsia="ko-KR"/>
    </w:rPr>
  </w:style>
  <w:style w:type="paragraph" w:customStyle="1" w:styleId="Createdon">
    <w:name w:val="Created on"/>
    <w:rsid w:val="00347F12"/>
    <w:rPr>
      <w:rFonts w:eastAsia="Osaka"/>
      <w:sz w:val="24"/>
      <w:szCs w:val="24"/>
      <w:lang w:val="en-GB" w:eastAsia="ko-KR"/>
    </w:rPr>
  </w:style>
  <w:style w:type="paragraph" w:customStyle="1" w:styleId="Lastprinted">
    <w:name w:val="Last printed"/>
    <w:rsid w:val="00347F12"/>
    <w:rPr>
      <w:rFonts w:eastAsia="Osaka"/>
      <w:sz w:val="24"/>
      <w:szCs w:val="24"/>
      <w:lang w:val="en-GB" w:eastAsia="ko-KR"/>
    </w:rPr>
  </w:style>
  <w:style w:type="paragraph" w:customStyle="1" w:styleId="Lastsavedby">
    <w:name w:val="Last saved by"/>
    <w:rsid w:val="00347F12"/>
    <w:rPr>
      <w:rFonts w:eastAsia="Osaka"/>
      <w:sz w:val="24"/>
      <w:szCs w:val="24"/>
      <w:lang w:val="en-GB" w:eastAsia="ko-KR"/>
    </w:rPr>
  </w:style>
  <w:style w:type="paragraph" w:customStyle="1" w:styleId="Filename">
    <w:name w:val="Filename"/>
    <w:rsid w:val="00347F12"/>
    <w:rPr>
      <w:rFonts w:eastAsia="Osaka"/>
      <w:sz w:val="24"/>
      <w:szCs w:val="24"/>
      <w:lang w:val="en-GB" w:eastAsia="ko-KR"/>
    </w:rPr>
  </w:style>
  <w:style w:type="paragraph" w:customStyle="1" w:styleId="Filenameandpath">
    <w:name w:val="Filename and path"/>
    <w:rsid w:val="00347F12"/>
    <w:rPr>
      <w:rFonts w:eastAsia="Osaka"/>
      <w:sz w:val="24"/>
      <w:szCs w:val="24"/>
      <w:lang w:val="en-GB" w:eastAsia="ko-KR"/>
    </w:rPr>
  </w:style>
  <w:style w:type="paragraph" w:customStyle="1" w:styleId="AuthorPageDate">
    <w:name w:val="Author  Page #  Date"/>
    <w:rsid w:val="00347F12"/>
    <w:rPr>
      <w:rFonts w:eastAsia="Osaka"/>
      <w:sz w:val="24"/>
      <w:szCs w:val="24"/>
      <w:lang w:val="en-GB" w:eastAsia="ko-KR"/>
    </w:rPr>
  </w:style>
  <w:style w:type="paragraph" w:customStyle="1" w:styleId="ConfidentialPageDate">
    <w:name w:val="Confidential  Page #  Date"/>
    <w:rsid w:val="00347F12"/>
    <w:rPr>
      <w:rFonts w:eastAsia="Osaka"/>
      <w:sz w:val="24"/>
      <w:szCs w:val="24"/>
      <w:lang w:val="en-GB" w:eastAsia="ko-KR"/>
    </w:rPr>
  </w:style>
  <w:style w:type="table" w:customStyle="1" w:styleId="TableGrid11">
    <w:name w:val="Table Grid11"/>
    <w:basedOn w:val="a2"/>
    <w:next w:val="af8"/>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MS PGothic" w:hAnsi="MS PGothic"/>
      <w:sz w:val="24"/>
      <w:lang w:val="fr-FR"/>
    </w:rPr>
  </w:style>
  <w:style w:type="paragraph" w:customStyle="1" w:styleId="p20">
    <w:name w:val="p20"/>
    <w:basedOn w:val="a0"/>
    <w:rsid w:val="00347F12"/>
    <w:pPr>
      <w:snapToGrid w:val="0"/>
      <w:spacing w:after="0"/>
    </w:pPr>
    <w:rPr>
      <w:rFonts w:ascii="MS PGothic" w:eastAsia="Symbol" w:hAnsi="MS PGothic" w:cs="MS PGothic"/>
      <w:sz w:val="18"/>
      <w:szCs w:val="18"/>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xl40">
    <w:name w:val="xl40"/>
    <w:basedOn w:val="a0"/>
    <w:rsid w:val="00347F12"/>
    <w:pPr>
      <w:shd w:val="clear" w:color="000000" w:fill="FFFF00"/>
      <w:spacing w:before="100" w:beforeAutospacing="1" w:after="100" w:afterAutospacing="1"/>
      <w:jc w:val="center"/>
    </w:pPr>
    <w:rPr>
      <w:rFonts w:ascii="MS PGothic" w:hAnsi="MS PGothic" w:cs="MS PGothic"/>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MS PGothic" w:hAnsi="MS PGothic"/>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MS PGothic" w:hAnsi="MS PGothic"/>
      <w:sz w:val="28"/>
      <w:lang w:val="en-GB" w:eastAsia="en-US" w:bidi="ar-SA"/>
    </w:rPr>
  </w:style>
  <w:style w:type="character" w:customStyle="1" w:styleId="T1Char3">
    <w:name w:val="T1 Char3"/>
    <w:aliases w:val="Header 6 Char Char3"/>
    <w:rsid w:val="00347F12"/>
    <w:rPr>
      <w:rFonts w:ascii="MS PGothic" w:hAnsi="MS PGothic"/>
      <w:lang w:val="en-GB" w:eastAsia="en-US" w:bidi="ar-SA"/>
    </w:rPr>
  </w:style>
  <w:style w:type="table" w:customStyle="1" w:styleId="Tabellengitternetz1">
    <w:name w:val="Tabellengitternetz1"/>
    <w:basedOn w:val="a2"/>
    <w:next w:val="af8"/>
    <w:rsid w:val="00347F12"/>
    <w:rPr>
      <w:rFonts w:eastAsia="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347F12"/>
    <w:rPr>
      <w:rFonts w:eastAsia="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347F12"/>
    <w:rPr>
      <w:rFonts w:eastAsia="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347F12"/>
    <w:rPr>
      <w:rFonts w:eastAsia="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347F12"/>
    <w:rPr>
      <w:rFonts w:eastAsia="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347F12"/>
    <w:rPr>
      <w:rFonts w:eastAsia="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347F12"/>
    <w:rPr>
      <w:rFonts w:eastAsia="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347F12"/>
    <w:rPr>
      <w:rFonts w:eastAsia="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347F12"/>
    <w:rPr>
      <w:rFonts w:eastAsia="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Gulim"/>
    </w:rPr>
  </w:style>
  <w:style w:type="table" w:customStyle="1" w:styleId="TableGrid2">
    <w:name w:val="Table Grid2"/>
    <w:basedOn w:val="a2"/>
    <w:next w:val="af8"/>
    <w:rsid w:val="00347F12"/>
    <w:pPr>
      <w:overflowPunct w:val="0"/>
      <w:autoSpaceDE w:val="0"/>
      <w:autoSpaceDN w:val="0"/>
      <w:adjustRightInd w:val="0"/>
      <w:spacing w:after="180"/>
      <w:textAlignment w:val="baseline"/>
    </w:pPr>
    <w:rPr>
      <w:rFonts w:eastAsia="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8"/>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1"/>
    <w:autoRedefine/>
    <w:rsid w:val="00347F12"/>
    <w:pPr>
      <w:tabs>
        <w:tab w:val="num" w:pos="928"/>
        <w:tab w:val="num" w:pos="1097"/>
      </w:tabs>
      <w:spacing w:after="120" w:line="288" w:lineRule="auto"/>
      <w:ind w:left="1097" w:hanging="360"/>
    </w:pPr>
    <w:rPr>
      <w:rFonts w:ascii="MS PGothic" w:eastAsia="Symbol" w:hAnsi="MS PGothic" w:cs="MS PGothic"/>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PMingLiU" w:hAnsi="PMingLiU" w:cs="PMingLiU"/>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MS PGothic" w:hAnsi="MS PGothic"/>
      <w:b/>
      <w:noProof/>
      <w:sz w:val="18"/>
      <w:lang w:val="en-GB" w:eastAsia="en-US" w:bidi="ar-SA"/>
    </w:rPr>
  </w:style>
  <w:style w:type="paragraph" w:customStyle="1" w:styleId="28">
    <w:name w:val="吹き出し2"/>
    <w:basedOn w:val="a0"/>
    <w:semiHidden/>
    <w:rsid w:val="00347F12"/>
    <w:rPr>
      <w:rFonts w:ascii="PMingLiU" w:hAnsi="PMingLiU" w:cs="PMingLiU"/>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5"/>
    <w:rsid w:val="00347F12"/>
    <w:pPr>
      <w:tabs>
        <w:tab w:val="center" w:pos="4678"/>
        <w:tab w:val="right" w:pos="9356"/>
      </w:tabs>
      <w:jc w:val="both"/>
    </w:pPr>
    <w:rPr>
      <w:rFonts w:ascii="Osaka" w:hAnsi="Osaka"/>
      <w:b w:val="0"/>
      <w:bCs/>
      <w:i w:val="0"/>
      <w:iCs/>
      <w:noProof w:val="0"/>
      <w:sz w:val="20"/>
      <w:szCs w:val="18"/>
      <w:lang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5"/>
    <w:next w:val="25"/>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Tdoctable">
    <w:name w:val="Tdoc_table"/>
    <w:rsid w:val="00347F12"/>
    <w:pPr>
      <w:ind w:left="244" w:hanging="244"/>
    </w:pPr>
    <w:rPr>
      <w:rFonts w:ascii="MS PGothic" w:eastAsia="Symbol" w:hAnsi="MS PGothic"/>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ymbol"/>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1"/>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MS PGothic" w:eastAsia="Symbol" w:hAnsi="MS PGothic"/>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MS PGothic" w:hAnsi="MS PGothic"/>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MS PGothic" w:eastAsia="Symbol" w:hAnsi="MS PGothic" w:cs="Symbol"/>
      <w:b/>
      <w:bCs/>
      <w:sz w:val="28"/>
    </w:rPr>
  </w:style>
  <w:style w:type="table" w:customStyle="1" w:styleId="37">
    <w:name w:val="网格型3"/>
    <w:basedOn w:val="a2"/>
    <w:next w:val="af8"/>
    <w:rsid w:val="00347F12"/>
    <w:pPr>
      <w:overflowPunct w:val="0"/>
      <w:autoSpaceDE w:val="0"/>
      <w:autoSpaceDN w:val="0"/>
      <w:adjustRightInd w:val="0"/>
      <w:spacing w:after="180"/>
      <w:textAlignment w:val="baseline"/>
    </w:pPr>
    <w:rPr>
      <w:rFonts w:eastAsia="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8"/>
    <w:rsid w:val="00347F12"/>
    <w:pPr>
      <w:overflowPunct w:val="0"/>
      <w:autoSpaceDE w:val="0"/>
      <w:autoSpaceDN w:val="0"/>
      <w:adjustRightInd w:val="0"/>
      <w:spacing w:after="180"/>
      <w:textAlignment w:val="baseline"/>
    </w:pPr>
    <w:rPr>
      <w:rFonts w:eastAsia="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MS PGothic" w:hAnsi="MS PGothic" w:cs="MS PGothic"/>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MS PGothic" w:hAnsi="MS PGothic"/>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MS PGothic" w:hAnsi="MS PGothic"/>
      <w:sz w:val="22"/>
      <w:lang w:val="en-GB" w:eastAsia="en-GB" w:bidi="ar-SA"/>
    </w:rPr>
  </w:style>
  <w:style w:type="character" w:customStyle="1" w:styleId="B2Char">
    <w:name w:val="B2 Char"/>
    <w:qFormat/>
    <w:rsid w:val="00347F12"/>
    <w:rPr>
      <w:rFonts w:ascii="Osaka" w:hAnsi="Osaka"/>
      <w:lang w:val="en-GB"/>
    </w:rPr>
  </w:style>
  <w:style w:type="character" w:customStyle="1" w:styleId="8Char">
    <w:name w:val="标题 8 Char"/>
    <w:aliases w:val="Table Heading Char"/>
    <w:link w:val="8"/>
    <w:rsid w:val="00347F12"/>
    <w:rPr>
      <w:rFonts w:ascii="Arial" w:hAnsi="Arial" w:cs="Times New Roman"/>
      <w:sz w:val="36"/>
      <w:lang w:val="en-GB"/>
    </w:rPr>
  </w:style>
  <w:style w:type="character" w:customStyle="1" w:styleId="9Char">
    <w:name w:val="标题 9 Char"/>
    <w:aliases w:val="Figure Heading Char,FH Char"/>
    <w:link w:val="9"/>
    <w:rsid w:val="00347F12"/>
    <w:rPr>
      <w:rFonts w:ascii="Arial" w:hAnsi="Arial" w:cs="Times New Roman"/>
      <w:sz w:val="36"/>
      <w:lang w:val="en-GB"/>
    </w:rPr>
  </w:style>
  <w:style w:type="character" w:customStyle="1" w:styleId="B3Char">
    <w:name w:val="B3 Char"/>
    <w:rsid w:val="00347F12"/>
    <w:rPr>
      <w:lang w:val="en-GB"/>
    </w:rPr>
  </w:style>
  <w:style w:type="character" w:customStyle="1" w:styleId="B4Char">
    <w:name w:val="B4 Char"/>
    <w:link w:val="B4"/>
    <w:rsid w:val="00347F12"/>
    <w:rPr>
      <w:rFonts w:ascii="Times New Roman" w:hAnsi="Times New Roman" w:cs="Times New Roman"/>
      <w:lang w:val="en-GB"/>
    </w:rPr>
  </w:style>
  <w:style w:type="character" w:customStyle="1" w:styleId="B5Char">
    <w:name w:val="B5 Char"/>
    <w:link w:val="B5"/>
    <w:rsid w:val="00347F12"/>
    <w:rPr>
      <w:rFonts w:ascii="Times New Roman" w:hAnsi="Times New Roman" w:cs="Times New Roman"/>
      <w:lang w:val="en-GB"/>
    </w:rPr>
  </w:style>
  <w:style w:type="character" w:customStyle="1" w:styleId="Char0">
    <w:name w:val="页脚 Char"/>
    <w:link w:val="a5"/>
    <w:rsid w:val="00347F12"/>
    <w:rPr>
      <w:rFonts w:ascii="Arial" w:hAnsi="Arial" w:cs="Times New Roman"/>
      <w:b/>
      <w:i/>
      <w:noProof/>
      <w:sz w:val="18"/>
    </w:rPr>
  </w:style>
  <w:style w:type="character" w:customStyle="1" w:styleId="Char10">
    <w:name w:val="批注主题 Char1"/>
    <w:link w:val="af9"/>
    <w:semiHidden/>
    <w:rsid w:val="00347F12"/>
    <w:rPr>
      <w:b/>
      <w:bCs/>
      <w:lang w:eastAsia="en-US"/>
    </w:rPr>
  </w:style>
  <w:style w:type="character" w:customStyle="1" w:styleId="CharChar21">
    <w:name w:val="Char Char21"/>
    <w:semiHidden/>
    <w:rsid w:val="00347F12"/>
    <w:rPr>
      <w:rFonts w:ascii="Osaka" w:hAnsi="Osaka"/>
      <w:lang w:val="en-GB" w:eastAsia="en-US"/>
    </w:rPr>
  </w:style>
  <w:style w:type="paragraph" w:customStyle="1" w:styleId="16">
    <w:name w:val="修订1"/>
    <w:hidden/>
    <w:semiHidden/>
    <w:rsid w:val="00347F12"/>
    <w:rPr>
      <w:rFonts w:eastAsia="Gulim"/>
      <w:lang w:val="en-GB" w:eastAsia="en-US"/>
    </w:rPr>
  </w:style>
  <w:style w:type="character" w:customStyle="1" w:styleId="HeadingChar">
    <w:name w:val="Heading Char"/>
    <w:link w:val="Heading"/>
    <w:rsid w:val="00347F12"/>
    <w:rPr>
      <w:rFonts w:ascii="MS PGothic" w:eastAsia="Symbol" w:hAnsi="MS PGothic"/>
      <w:b/>
      <w:sz w:val="22"/>
      <w:lang w:val="en-US" w:eastAsia="en-US" w:bidi="ar-SA"/>
    </w:rPr>
  </w:style>
  <w:style w:type="paragraph" w:customStyle="1" w:styleId="B6">
    <w:name w:val="B6"/>
    <w:basedOn w:val="B5"/>
    <w:link w:val="B6Char"/>
    <w:rsid w:val="00347F12"/>
    <w:pPr>
      <w:ind w:left="1985"/>
    </w:pPr>
    <w:rPr>
      <w:rFonts w:eastAsia="Symbol"/>
      <w:lang w:eastAsia="x-none"/>
    </w:rPr>
  </w:style>
  <w:style w:type="character" w:customStyle="1" w:styleId="B6Char">
    <w:name w:val="B6 Char"/>
    <w:link w:val="B6"/>
    <w:rsid w:val="00347F12"/>
    <w:rPr>
      <w:rFonts w:eastAsia="Symbol"/>
      <w:lang w:eastAsia="x-none"/>
    </w:rPr>
  </w:style>
  <w:style w:type="paragraph" w:customStyle="1" w:styleId="B20">
    <w:name w:val="B2+"/>
    <w:basedOn w:val="B2"/>
    <w:rsid w:val="00347F12"/>
    <w:pPr>
      <w:tabs>
        <w:tab w:val="num" w:pos="1191"/>
      </w:tabs>
      <w:ind w:left="1191" w:hanging="454"/>
    </w:pPr>
    <w:rPr>
      <w:rFonts w:eastAsia="Symbol"/>
    </w:rPr>
  </w:style>
  <w:style w:type="paragraph" w:customStyle="1" w:styleId="B30">
    <w:name w:val="B3+"/>
    <w:basedOn w:val="B3"/>
    <w:rsid w:val="00347F12"/>
    <w:pPr>
      <w:tabs>
        <w:tab w:val="left" w:pos="1134"/>
        <w:tab w:val="num" w:pos="1644"/>
      </w:tabs>
      <w:ind w:left="1644" w:hanging="453"/>
    </w:pPr>
    <w:rPr>
      <w:rFonts w:eastAsia="Symbol"/>
      <w:lang w:eastAsia="x-none"/>
    </w:rPr>
  </w:style>
  <w:style w:type="paragraph" w:customStyle="1" w:styleId="29">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MS PGothic" w:eastAsia="Symbol" w:hAnsi="MS PGothic" w:cs="MS PGothic"/>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B1LatinItalique">
    <w:name w:val="B1 + (Latin) Italique"/>
    <w:basedOn w:val="B1"/>
    <w:link w:val="B1LatinItaliqueCar"/>
    <w:rsid w:val="00347F12"/>
    <w:rPr>
      <w:rFonts w:eastAsia="Symbol"/>
      <w:i/>
      <w:iCs/>
      <w:lang w:eastAsia="x-none"/>
    </w:rPr>
  </w:style>
  <w:style w:type="character" w:customStyle="1" w:styleId="B1LatinItaliqueCar">
    <w:name w:val="B1 + (Latin) Italique Car"/>
    <w:link w:val="B1LatinItalique"/>
    <w:rsid w:val="00347F12"/>
    <w:rPr>
      <w:rFonts w:eastAsia="Symbol"/>
      <w:i/>
      <w:iCs/>
      <w:lang w:eastAsia="x-none"/>
    </w:rPr>
  </w:style>
  <w:style w:type="paragraph" w:styleId="aff1">
    <w:name w:val="Note Heading"/>
    <w:basedOn w:val="a0"/>
    <w:next w:val="a0"/>
    <w:link w:val="Chare"/>
    <w:rsid w:val="00347F12"/>
  </w:style>
  <w:style w:type="character" w:customStyle="1" w:styleId="Chare">
    <w:name w:val="注释标题 Char"/>
    <w:link w:val="aff1"/>
    <w:rsid w:val="00347F12"/>
    <w:rPr>
      <w:lang w:eastAsia="en-US"/>
    </w:rPr>
  </w:style>
  <w:style w:type="character" w:customStyle="1" w:styleId="CharChar17">
    <w:name w:val="Char Char17"/>
    <w:semiHidden/>
    <w:rsid w:val="00347F12"/>
    <w:rPr>
      <w:rFonts w:ascii="PMingLiU" w:hAnsi="PMingLiU" w:cs="PMingLiU"/>
      <w:shd w:val="clear" w:color="auto" w:fill="000080"/>
      <w:lang w:val="en-GB" w:eastAsia="en-US"/>
    </w:rPr>
  </w:style>
  <w:style w:type="character" w:customStyle="1" w:styleId="CharChar19">
    <w:name w:val="Char Char19"/>
    <w:semiHidden/>
    <w:rsid w:val="00347F12"/>
    <w:rPr>
      <w:rFonts w:ascii="Osaka" w:hAnsi="Osaka"/>
      <w:lang w:val="en-GB"/>
    </w:rPr>
  </w:style>
  <w:style w:type="character" w:customStyle="1" w:styleId="CharChar20">
    <w:name w:val="Char Char20"/>
    <w:semiHidden/>
    <w:rsid w:val="00347F12"/>
    <w:rPr>
      <w:rFonts w:ascii="PMingLiU" w:hAnsi="PMingLiU" w:cs="PMingLiU"/>
      <w:sz w:val="16"/>
      <w:szCs w:val="16"/>
      <w:lang w:val="en-GB" w:eastAsia="en-US"/>
    </w:rPr>
  </w:style>
  <w:style w:type="paragraph" w:customStyle="1" w:styleId="aff2">
    <w:name w:val="수정"/>
    <w:hidden/>
    <w:semiHidden/>
    <w:rsid w:val="00347F12"/>
    <w:rPr>
      <w:rFonts w:eastAsia="Gulim"/>
      <w:lang w:val="en-GB" w:eastAsia="en-US"/>
    </w:rPr>
  </w:style>
  <w:style w:type="character" w:customStyle="1" w:styleId="CharChar26">
    <w:name w:val="Char Char26"/>
    <w:semiHidden/>
    <w:rsid w:val="00347F12"/>
    <w:rPr>
      <w:rFonts w:ascii="Osaka" w:hAnsi="Osaka"/>
      <w:lang w:val="en-GB" w:eastAsia="en-US"/>
    </w:rPr>
  </w:style>
  <w:style w:type="paragraph" w:customStyle="1" w:styleId="Objetducommentaire">
    <w:name w:val="Objet du commentaire"/>
    <w:basedOn w:val="af3"/>
    <w:next w:val="af3"/>
    <w:semiHidden/>
    <w:rsid w:val="00347F12"/>
    <w:rPr>
      <w:rFonts w:eastAsia="Calibri"/>
      <w:b/>
      <w:bCs/>
      <w:lang w:eastAsia="x-none"/>
    </w:rPr>
  </w:style>
  <w:style w:type="paragraph" w:customStyle="1" w:styleId="Textedebulles">
    <w:name w:val="Texte de bulles"/>
    <w:basedOn w:val="a0"/>
    <w:semiHidden/>
    <w:rsid w:val="00347F12"/>
    <w:rPr>
      <w:rFonts w:ascii="PMingLiU" w:eastAsia="Calibri" w:hAnsi="PMingLiU" w:cs="PMingLiU"/>
      <w:sz w:val="16"/>
      <w:szCs w:val="16"/>
    </w:rPr>
  </w:style>
  <w:style w:type="character" w:customStyle="1" w:styleId="salin1c">
    <w:name w:val="salin1c"/>
    <w:semiHidden/>
    <w:rsid w:val="00347F12"/>
    <w:rPr>
      <w:rFonts w:ascii="MS PGothic" w:hAnsi="MS PGothic" w:cs="MS PGothic"/>
      <w:color w:val="auto"/>
      <w:sz w:val="20"/>
      <w:szCs w:val="20"/>
    </w:rPr>
  </w:style>
  <w:style w:type="paragraph" w:customStyle="1" w:styleId="Arial">
    <w:name w:val="正文 + Arial"/>
    <w:aliases w:val="8 磅,加粗,段后: 0 磅"/>
    <w:basedOn w:val="TAL"/>
    <w:rsid w:val="00347F12"/>
    <w:rPr>
      <w:rFonts w:eastAsia="Symbol"/>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MS PGothic" w:eastAsia="Calibri" w:hAnsi="MS PGothic" w:cs="MS PGothic"/>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MS PGothic" w:eastAsia="Calibri" w:hAnsi="MS PGothic" w:cs="MS PGothic"/>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MS PGothic" w:eastAsia="Calibri" w:hAnsi="MS PGothic" w:cs="MS PGothic"/>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MS PGothic" w:eastAsia="Calibri" w:hAnsi="MS PGothic" w:cs="MS PGothic"/>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MS PGothic" w:eastAsia="Calibri" w:hAnsi="MS PGothic" w:cs="MS PGothic"/>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MS PGothic" w:eastAsia="Calibri" w:hAnsi="MS PGothic" w:cs="MS PGothic"/>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MS PGothic" w:eastAsia="Calibri" w:hAnsi="MS PGothic" w:cs="MS PGothic"/>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MS PGothic" w:eastAsia="Calibri" w:hAnsi="MS PGothic" w:cs="MS PGothic"/>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MS PGothic" w:eastAsia="Calibri" w:hAnsi="MS PGothic" w:cs="MS PGothic"/>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MS PGothic" w:eastAsia="Calibri" w:hAnsi="MS PGothic" w:cs="MS PGothic"/>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MS PGothic" w:eastAsia="Calibri" w:hAnsi="MS PGothic" w:cs="MS PGothic"/>
      <w:sz w:val="16"/>
      <w:szCs w:val="16"/>
      <w:lang w:eastAsia="ko-KR"/>
    </w:rPr>
  </w:style>
  <w:style w:type="table" w:customStyle="1" w:styleId="TableStyle1">
    <w:name w:val="Table Style1"/>
    <w:basedOn w:val="a2"/>
    <w:rsid w:val="00347F12"/>
    <w:rPr>
      <w:rFonts w:eastAsia="Calibri"/>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MS PGothic" w:eastAsia="Symbol" w:hAnsi="MS PGothic"/>
      <w:b/>
      <w:sz w:val="22"/>
      <w:lang w:eastAsia="en-US"/>
    </w:rPr>
  </w:style>
  <w:style w:type="character" w:customStyle="1" w:styleId="CharChar13">
    <w:name w:val="Char Char13"/>
    <w:semiHidden/>
    <w:rsid w:val="00C53B09"/>
    <w:rPr>
      <w:rFonts w:eastAsia="Symbol"/>
      <w:lang w:val="en-GB" w:eastAsia="en-US" w:bidi="ar-SA"/>
    </w:rPr>
  </w:style>
  <w:style w:type="character" w:customStyle="1" w:styleId="CharChar11">
    <w:name w:val="Char Char11"/>
    <w:semiHidden/>
    <w:rsid w:val="00C53B09"/>
    <w:rPr>
      <w:rFonts w:ascii="PMingLiU" w:eastAsia="Symbol" w:hAnsi="PMingLiU" w:cs="PMingLiU"/>
      <w:lang w:val="en-GB" w:eastAsia="en-US" w:bidi="ar-SA"/>
    </w:rPr>
  </w:style>
  <w:style w:type="paragraph" w:customStyle="1" w:styleId="Revision1">
    <w:name w:val="Revision1"/>
    <w:hidden/>
    <w:uiPriority w:val="99"/>
    <w:semiHidden/>
    <w:rsid w:val="00C53B09"/>
    <w:rPr>
      <w:rFonts w:eastAsia="Gulim"/>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Charf">
    <w:name w:val="Char"/>
    <w:uiPriority w:val="99"/>
    <w:semiHidden/>
    <w:rsid w:val="00C53B09"/>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character" w:customStyle="1" w:styleId="Heading1Char2">
    <w:name w:val="Heading 1 Char2"/>
    <w:rsid w:val="00C53B09"/>
    <w:rPr>
      <w:rFonts w:ascii="MS PGothic" w:hAnsi="MS PGothic"/>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MS PGothic" w:eastAsia="Symbol" w:hAnsi="MS PGothic" w:cs="MS PGothic"/>
      <w:color w:val="0000FF"/>
      <w:kern w:val="2"/>
    </w:rPr>
  </w:style>
  <w:style w:type="character" w:customStyle="1" w:styleId="CharChar100">
    <w:name w:val="Char Char10"/>
    <w:semiHidden/>
    <w:rsid w:val="00C53B09"/>
    <w:rPr>
      <w:rFonts w:ascii="Osaka" w:hAnsi="Osaka"/>
      <w:lang w:val="en-GB" w:eastAsia="en-US"/>
    </w:rPr>
  </w:style>
  <w:style w:type="character" w:customStyle="1" w:styleId="CharChar9">
    <w:name w:val="Char Char9"/>
    <w:semiHidden/>
    <w:rsid w:val="00C53B09"/>
    <w:rPr>
      <w:rFonts w:ascii="PMingLiU" w:hAnsi="PMingLiU"/>
      <w:sz w:val="16"/>
      <w:lang w:val="en-GB" w:eastAsia="en-US"/>
    </w:rPr>
  </w:style>
  <w:style w:type="character" w:customStyle="1" w:styleId="CharChar80">
    <w:name w:val="Char Char8"/>
    <w:semiHidden/>
    <w:rsid w:val="00C53B09"/>
    <w:rPr>
      <w:rFonts w:ascii="Osaka" w:hAnsi="Osaka"/>
      <w:b/>
      <w:lang w:val="en-GB" w:eastAsia="en-US"/>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Gulim"/>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MS PGothic" w:eastAsia="Symbol" w:hAnsi="MS PGothic" w:cs="MS PGothic"/>
      <w:color w:val="0000FF"/>
      <w:kern w:val="2"/>
    </w:rPr>
  </w:style>
  <w:style w:type="character" w:styleId="HTML">
    <w:name w:val="HTML Typewriter"/>
    <w:rsid w:val="00C53B09"/>
    <w:rPr>
      <w:rFonts w:ascii="Arial Unicode MS" w:eastAsia="Osaka" w:hAnsi="Arial Unicode MS" w:cs="Arial Unicode MS"/>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MS PGothic" w:hAnsi="MS PGothic"/>
      <w:sz w:val="24"/>
      <w:lang w:val="en-GB" w:eastAsia="en-GB" w:bidi="ar-SA"/>
    </w:rPr>
  </w:style>
  <w:style w:type="paragraph" w:customStyle="1" w:styleId="DAText">
    <w:name w:val="DA_Text"/>
    <w:basedOn w:val="a0"/>
    <w:link w:val="DATextZchn"/>
    <w:rsid w:val="00C53B09"/>
    <w:pPr>
      <w:spacing w:after="0"/>
      <w:jc w:val="both"/>
    </w:pPr>
    <w:rPr>
      <w:rFonts w:ascii="Verdana" w:eastAsia="Wingdings" w:hAnsi="Verdana"/>
      <w:szCs w:val="24"/>
      <w:lang w:val="de-DE" w:eastAsia="de-DE"/>
    </w:rPr>
  </w:style>
  <w:style w:type="character" w:customStyle="1" w:styleId="DATextZchn">
    <w:name w:val="DA_Text Zchn"/>
    <w:link w:val="DAText"/>
    <w:rsid w:val="00C53B09"/>
    <w:rPr>
      <w:rFonts w:ascii="Verdana" w:eastAsia="Wingdings" w:hAnsi="Verdana"/>
      <w:szCs w:val="24"/>
      <w:lang w:val="de-DE" w:eastAsia="de-DE"/>
    </w:rPr>
  </w:style>
  <w:style w:type="paragraph" w:customStyle="1" w:styleId="NormalLatinItalique">
    <w:name w:val="Normal + (Latin) Italique"/>
    <w:basedOn w:val="a0"/>
    <w:link w:val="NormalLatinItaliqueCar"/>
    <w:rsid w:val="00C53B09"/>
    <w:rPr>
      <w:rFonts w:ascii="Verdana" w:hAnsi="Verdana"/>
      <w:lang w:val="x-none" w:eastAsia="x-none"/>
    </w:rPr>
  </w:style>
  <w:style w:type="character" w:customStyle="1" w:styleId="NormalLatinItaliqueCar">
    <w:name w:val="Normal + (Latin) Italique Car"/>
    <w:link w:val="NormalLatinItalique"/>
    <w:rsid w:val="00C53B09"/>
    <w:rPr>
      <w:rFonts w:ascii="Verdana" w:eastAsia="Osaka" w:hAnsi="Verdana"/>
      <w:lang w:val="x-none" w:eastAsia="x-none"/>
    </w:rPr>
  </w:style>
  <w:style w:type="paragraph" w:customStyle="1" w:styleId="BL">
    <w:name w:val="BL"/>
    <w:basedOn w:val="a0"/>
    <w:rsid w:val="00C53B09"/>
    <w:pPr>
      <w:numPr>
        <w:numId w:val="7"/>
      </w:numPr>
      <w:tabs>
        <w:tab w:val="left" w:pos="851"/>
      </w:tabs>
    </w:pPr>
    <w:rPr>
      <w:rFonts w:eastAsia="Wingdings"/>
    </w:rPr>
  </w:style>
  <w:style w:type="paragraph" w:customStyle="1" w:styleId="BN">
    <w:name w:val="BN"/>
    <w:basedOn w:val="a0"/>
    <w:rsid w:val="00C53B09"/>
    <w:pPr>
      <w:numPr>
        <w:numId w:val="8"/>
      </w:numPr>
    </w:pPr>
    <w:rPr>
      <w:rFonts w:eastAsia="Wingdings"/>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0"/>
    <w:rsid w:val="00C53B09"/>
    <w:pPr>
      <w:keepNext/>
      <w:spacing w:before="60" w:after="60"/>
    </w:pPr>
    <w:rPr>
      <w:rFonts w:ascii="@宋体,Bold" w:eastAsia="Symbol" w:hAnsi="@宋体,Bold"/>
    </w:rPr>
  </w:style>
  <w:style w:type="paragraph" w:styleId="HTML0">
    <w:name w:val="HTML Preformatted"/>
    <w:basedOn w:val="a0"/>
    <w:link w:val="HTMLChar"/>
    <w:rsid w:val="00C53B09"/>
    <w:rPr>
      <w:rFonts w:ascii="Arial Unicode MS" w:hAnsi="Arial Unicode MS"/>
      <w:lang w:eastAsia="x-none"/>
    </w:rPr>
  </w:style>
  <w:style w:type="character" w:customStyle="1" w:styleId="HTMLChar">
    <w:name w:val="HTML 预设格式 Char"/>
    <w:link w:val="HTML0"/>
    <w:rsid w:val="00C53B09"/>
    <w:rPr>
      <w:rFonts w:ascii="Arial Unicode MS" w:hAnsi="Arial Unicode MS"/>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MS PGothic" w:eastAsia="Symbol" w:hAnsi="MS PGothic" w:cs="MS PGothic"/>
      <w:color w:val="0000FF"/>
      <w:kern w:val="2"/>
    </w:rPr>
  </w:style>
  <w:style w:type="numbering" w:customStyle="1" w:styleId="19">
    <w:name w:val="목록 없음1"/>
    <w:next w:val="a3"/>
    <w:semiHidden/>
    <w:unhideWhenUsed/>
    <w:rsid w:val="00C53B09"/>
  </w:style>
  <w:style w:type="character" w:customStyle="1" w:styleId="Charf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MS PGothic" w:eastAsia="ZapfDingbats" w:hAnsi="MS PGothic" w:cs="MS PGothic"/>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MS PGothic" w:eastAsia="ZapfDingbats" w:hAnsi="MS PGothic" w:cs="MS PGothic"/>
      <w:color w:val="000000"/>
      <w:sz w:val="18"/>
      <w:szCs w:val="18"/>
      <w:lang w:eastAsia="ko-KR"/>
    </w:rPr>
  </w:style>
  <w:style w:type="paragraph" w:customStyle="1" w:styleId="font7">
    <w:name w:val="font7"/>
    <w:basedOn w:val="a0"/>
    <w:rsid w:val="00C53B09"/>
    <w:pPr>
      <w:spacing w:before="100" w:beforeAutospacing="1" w:after="100" w:afterAutospacing="1"/>
    </w:pPr>
    <w:rPr>
      <w:rFonts w:ascii="MS PGothic" w:eastAsia="ZapfDingbats" w:hAnsi="MS PGothic" w:cs="MS PGothic"/>
      <w:color w:val="000000"/>
      <w:sz w:val="16"/>
      <w:szCs w:val="16"/>
      <w:lang w:eastAsia="ko-KR"/>
    </w:rPr>
  </w:style>
  <w:style w:type="paragraph" w:customStyle="1" w:styleId="font8">
    <w:name w:val="font8"/>
    <w:basedOn w:val="a0"/>
    <w:rsid w:val="00C53B09"/>
    <w:pPr>
      <w:spacing w:before="100" w:beforeAutospacing="1" w:after="100" w:afterAutospacing="1"/>
    </w:pPr>
    <w:rPr>
      <w:rFonts w:ascii="Wingdings" w:eastAsia="Wingdings" w:hAnsi="Wingdings" w:cs="ZapfDingbats"/>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MS PGothic" w:eastAsia="ZapfDingbats" w:hAnsi="MS PGothic" w:cs="MS PGothic"/>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MS PGothic" w:eastAsia="ZapfDingbats" w:hAnsi="MS PGothic" w:cs="MS PGothic"/>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MS PGothic" w:eastAsia="ZapfDingbats" w:hAnsi="MS PGothic" w:cs="MS PGothic"/>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MS PGothic" w:eastAsia="ZapfDingbats" w:hAnsi="MS PGothic" w:cs="MS PGothic"/>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MS PGothic" w:eastAsia="ZapfDingbats" w:hAnsi="MS PGothic" w:cs="MS PGothic"/>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MS PGothic" w:eastAsia="ZapfDingbats" w:hAnsi="MS PGothic" w:cs="MS PGothic"/>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MS PGothic" w:eastAsia="ZapfDingbats" w:hAnsi="MS PGothic" w:cs="MS PGothic"/>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MS PGothic" w:eastAsia="ZapfDingbats" w:hAnsi="MS PGothic" w:cs="MS PGothic"/>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MS PGothic" w:eastAsia="ZapfDingbats" w:hAnsi="MS PGothic" w:cs="MS PGothic"/>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MS PGothic" w:eastAsia="ZapfDingbats" w:hAnsi="MS PGothic" w:cs="MS PGothic"/>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MS PGothic" w:eastAsia="ZapfDingbats" w:hAnsi="MS PGothic" w:cs="MS PGothic"/>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MS PGothic" w:eastAsia="ZapfDingbats" w:hAnsi="MS PGothic" w:cs="MS PGothic"/>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MS PGothic" w:eastAsia="ZapfDingbats" w:hAnsi="MS PGothic" w:cs="MS PGothic"/>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MS PGothic" w:eastAsia="ZapfDingbats" w:hAnsi="MS PGothic" w:cs="MS PGothic"/>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MS PGothic" w:eastAsia="ZapfDingbats" w:hAnsi="MS PGothic" w:cs="MS PGothic"/>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MS PGothic" w:eastAsia="ZapfDingbats" w:hAnsi="MS PGothic" w:cs="MS PGothic"/>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MS PGothic" w:eastAsia="ZapfDingbats" w:hAnsi="MS PGothic" w:cs="MS PGothic"/>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ZapfDingbats" w:eastAsia="ZapfDingbats" w:hAnsi="ZapfDingbats" w:cs="ZapfDingbats"/>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ZapfDingbats" w:eastAsia="ZapfDingbats" w:hAnsi="ZapfDingbats" w:cs="ZapfDingbats"/>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MS PGothic" w:eastAsia="ZapfDingbats" w:hAnsi="MS PGothic" w:cs="MS PGothic"/>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ZapfDingbats" w:eastAsia="ZapfDingbats" w:hAnsi="ZapfDingbats" w:cs="ZapfDingbats"/>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ZapfDingbats" w:eastAsia="ZapfDingbats" w:hAnsi="ZapfDingbats" w:cs="ZapfDingbats"/>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ZapfDingbats" w:eastAsia="ZapfDingbats" w:hAnsi="ZapfDingbats" w:cs="ZapfDingbats"/>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ZapfDingbats" w:eastAsia="ZapfDingbats" w:hAnsi="ZapfDingbats" w:cs="ZapfDingbats"/>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MS PGothic" w:eastAsia="ZapfDingbats" w:hAnsi="MS PGothic" w:cs="MS PGothic"/>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ZapfDingbats" w:eastAsia="ZapfDingbats" w:hAnsi="ZapfDingbats" w:cs="ZapfDingbats"/>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MS PGothic" w:eastAsia="ZapfDingbats" w:hAnsi="MS PGothic" w:cs="MS PGothic"/>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MS PGothic" w:eastAsia="ZapfDingbats" w:hAnsi="MS PGothic" w:cs="MS PGothic"/>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PGothic" w:eastAsia="ZapfDingbats" w:hAnsi="MS PGothic" w:cs="MS PGothic"/>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PGothic" w:eastAsia="ZapfDingbats" w:hAnsi="MS PGothic" w:cs="MS PGothic"/>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MS PGothic" w:eastAsia="ZapfDingbats" w:hAnsi="MS PGothic" w:cs="MS PGothic"/>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MS PGothic" w:eastAsia="ZapfDingbats" w:hAnsi="MS PGothic" w:cs="MS PGothic"/>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MS PGothic" w:eastAsia="ZapfDingbats" w:hAnsi="MS PGothic" w:cs="MS PGothic"/>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MS PGothic" w:eastAsia="ZapfDingbats" w:hAnsi="MS PGothic" w:cs="MS PGothic"/>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MS PGothic" w:eastAsia="ZapfDingbats" w:hAnsi="MS PGothic" w:cs="MS PGothic"/>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MS PGothic" w:eastAsia="ZapfDingbats" w:hAnsi="MS PGothic" w:cs="MS PGothic"/>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MS PGothic" w:eastAsia="ZapfDingbats" w:hAnsi="MS PGothic" w:cs="MS PGothic"/>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MS PGothic" w:eastAsia="ZapfDingbats" w:hAnsi="MS PGothic" w:cs="MS PGothic"/>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MS PGothic" w:eastAsia="ZapfDingbats" w:hAnsi="MS PGothic" w:cs="MS PGothic"/>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MS PGothic" w:eastAsia="ZapfDingbats" w:hAnsi="MS PGothic" w:cs="MS PGothic"/>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MS PGothic" w:eastAsia="ZapfDingbats" w:hAnsi="MS PGothic" w:cs="MS PGothic"/>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MS PGothic" w:eastAsia="ZapfDingbats" w:hAnsi="MS PGothic" w:cs="MS PGothic"/>
      <w:b/>
      <w:bCs/>
      <w:sz w:val="16"/>
      <w:szCs w:val="16"/>
      <w:lang w:eastAsia="ko-KR"/>
    </w:rPr>
  </w:style>
  <w:style w:type="numbering" w:customStyle="1" w:styleId="2a">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MS PGothic" w:eastAsia="Symbol" w:hAnsi="MS PGothic" w:cs="MS PGothic"/>
      <w:color w:val="0000FF"/>
      <w:kern w:val="2"/>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MS PGothic" w:eastAsia="Symbol" w:hAnsi="MS PGothic" w:cs="MS PGothic"/>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character" w:customStyle="1" w:styleId="CharChar190">
    <w:name w:val="Char Char19"/>
    <w:semiHidden/>
    <w:rsid w:val="00C53B09"/>
    <w:rPr>
      <w:rFonts w:ascii="Osaka" w:hAnsi="Osaka" w:cs="Osaka" w:hint="default"/>
      <w:lang w:val="en-GB"/>
    </w:rPr>
  </w:style>
  <w:style w:type="character" w:customStyle="1" w:styleId="CharChar130">
    <w:name w:val="Char Char13"/>
    <w:semiHidden/>
    <w:rsid w:val="00C53B09"/>
    <w:rPr>
      <w:rFonts w:ascii="Symbol" w:eastAsia="Symbol" w:hAnsi="Symbol" w:hint="eastAsia"/>
      <w:lang w:val="en-GB" w:eastAsia="en-US" w:bidi="ar-SA"/>
    </w:rPr>
  </w:style>
  <w:style w:type="character" w:customStyle="1" w:styleId="CharChar110">
    <w:name w:val="Char Char11"/>
    <w:semiHidden/>
    <w:rsid w:val="00C53B09"/>
    <w:rPr>
      <w:rFonts w:ascii="PMingLiU" w:eastAsia="Symbol" w:hAnsi="PMingLiU" w:cs="PMingLiU"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ymbol"/>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Arial Unicode MS" w:hAnsi="Arial Unicode MS"/>
      <w:lang w:val="nb-NO"/>
    </w:rPr>
  </w:style>
  <w:style w:type="character" w:customStyle="1" w:styleId="1a">
    <w:name w:val="書式なし (文字)1"/>
    <w:rsid w:val="00C53B09"/>
    <w:rPr>
      <w:rFonts w:ascii="Tahoma" w:eastAsia="Tahoma" w:hAnsi="Arial Unicode MS" w:cs="Arial Unicode MS" w:hint="eastAsia"/>
      <w:sz w:val="21"/>
      <w:szCs w:val="21"/>
      <w:lang w:val="en-GB" w:eastAsia="en-US"/>
    </w:rPr>
  </w:style>
  <w:style w:type="character" w:customStyle="1" w:styleId="EndnoteTextChar1">
    <w:name w:val="Endnote Text Char1"/>
    <w:uiPriority w:val="99"/>
    <w:semiHidden/>
    <w:locked/>
    <w:rsid w:val="00C53B09"/>
    <w:rPr>
      <w:rFonts w:eastAsia="Symbol"/>
    </w:rPr>
  </w:style>
  <w:style w:type="character" w:customStyle="1" w:styleId="1b">
    <w:name w:val="文末脚注文字列 (文字)1"/>
    <w:rsid w:val="00C53B09"/>
    <w:rPr>
      <w:rFonts w:ascii="Osaka" w:hAnsi="Osaka" w:cs="Osaka" w:hint="default"/>
      <w:lang w:val="en-GB" w:eastAsia="en-US"/>
    </w:rPr>
  </w:style>
  <w:style w:type="paragraph" w:customStyle="1" w:styleId="h60">
    <w:name w:val="h6"/>
    <w:basedOn w:val="a0"/>
    <w:rsid w:val="00D46A70"/>
    <w:pPr>
      <w:spacing w:before="100" w:beforeAutospacing="1" w:after="100" w:afterAutospacing="1"/>
    </w:pPr>
    <w:rPr>
      <w:rFonts w:ascii="Cambria Math" w:eastAsia="Malgun Gothic" w:hAnsi="Cambria Math" w:cs="Malgun Gothic"/>
      <w:sz w:val="22"/>
      <w:szCs w:val="22"/>
    </w:rPr>
  </w:style>
  <w:style w:type="paragraph" w:customStyle="1" w:styleId="tah0">
    <w:name w:val="tah"/>
    <w:basedOn w:val="a0"/>
    <w:rsid w:val="00D46A70"/>
    <w:pPr>
      <w:spacing w:before="100" w:beforeAutospacing="1" w:after="100" w:afterAutospacing="1"/>
    </w:pPr>
    <w:rPr>
      <w:rFonts w:ascii="Cambria Math" w:eastAsia="Malgun Gothic" w:hAnsi="Cambria Math" w:cs="Malgun Gothic"/>
      <w:sz w:val="22"/>
      <w:szCs w:val="22"/>
    </w:rPr>
  </w:style>
  <w:style w:type="paragraph" w:customStyle="1" w:styleId="tac0">
    <w:name w:val="tac"/>
    <w:basedOn w:val="a0"/>
    <w:rsid w:val="00D46A70"/>
    <w:pPr>
      <w:spacing w:before="100" w:beforeAutospacing="1" w:after="100" w:afterAutospacing="1"/>
    </w:pPr>
    <w:rPr>
      <w:rFonts w:ascii="Cambria Math" w:eastAsia="Malgun Gothic" w:hAnsi="Cambria Math" w:cs="Malgun Gothic"/>
      <w:sz w:val="22"/>
      <w:szCs w:val="22"/>
    </w:rPr>
  </w:style>
  <w:style w:type="paragraph" w:customStyle="1" w:styleId="tan0">
    <w:name w:val="tan"/>
    <w:basedOn w:val="a0"/>
    <w:rsid w:val="002160AE"/>
    <w:pPr>
      <w:spacing w:before="100" w:beforeAutospacing="1" w:after="100" w:afterAutospacing="1"/>
    </w:pPr>
    <w:rPr>
      <w:rFonts w:ascii="Cambria Math" w:eastAsia="Malgun Gothic" w:hAnsi="Cambria Math" w:cs="Malgun Gothic"/>
      <w:sz w:val="22"/>
      <w:szCs w:val="22"/>
    </w:rPr>
  </w:style>
  <w:style w:type="paragraph" w:styleId="aff3">
    <w:name w:val="List Paragraph"/>
    <w:aliases w:val="- Bullets,목록 단락"/>
    <w:basedOn w:val="a0"/>
    <w:link w:val="Charf1"/>
    <w:uiPriority w:val="34"/>
    <w:qFormat/>
    <w:rsid w:val="00942C95"/>
    <w:pPr>
      <w:ind w:leftChars="400" w:left="840"/>
    </w:pPr>
  </w:style>
  <w:style w:type="character" w:customStyle="1" w:styleId="Charf1">
    <w:name w:val="列出段落 Char"/>
    <w:aliases w:val="- Bullets Char,목록 단락 Char"/>
    <w:link w:val="aff3"/>
    <w:uiPriority w:val="72"/>
    <w:qFormat/>
    <w:locked/>
    <w:rsid w:val="00B74874"/>
    <w:rPr>
      <w:rFonts w:eastAsia="Osaka"/>
    </w:rPr>
  </w:style>
  <w:style w:type="character" w:styleId="aff4">
    <w:name w:val="Placeholder Text"/>
    <w:uiPriority w:val="99"/>
    <w:unhideWhenUsed/>
    <w:rsid w:val="005A63F6"/>
    <w:rPr>
      <w:color w:val="808080"/>
    </w:rPr>
  </w:style>
  <w:style w:type="character" w:customStyle="1" w:styleId="TALCar">
    <w:name w:val="TAL Car"/>
    <w:link w:val="TAL"/>
    <w:qFormat/>
    <w:rsid w:val="002912B9"/>
    <w:rPr>
      <w:rFonts w:ascii="Arial" w:hAnsi="Arial" w:cs="Times New Roman"/>
      <w:sz w:val="18"/>
      <w:lang w:val="en-GB"/>
    </w:rPr>
  </w:style>
  <w:style w:type="character" w:customStyle="1" w:styleId="TACChar">
    <w:name w:val="TAC Char"/>
    <w:link w:val="TAC"/>
    <w:qFormat/>
    <w:rsid w:val="00A352D4"/>
    <w:rPr>
      <w:rFonts w:ascii="Arial" w:hAnsi="Arial" w:cs="Times New Roman"/>
      <w:sz w:val="18"/>
      <w:lang w:val="en-GB"/>
    </w:rPr>
  </w:style>
  <w:style w:type="character" w:customStyle="1" w:styleId="B1Zchn">
    <w:name w:val="B1 Zchn"/>
    <w:link w:val="B1"/>
    <w:rsid w:val="00C975F1"/>
    <w:rPr>
      <w:rFonts w:ascii="Times New Roman" w:hAnsi="Times New Roman" w:cs="Times New Roman"/>
      <w:lang w:val="en-GB"/>
    </w:rPr>
  </w:style>
  <w:style w:type="character" w:customStyle="1" w:styleId="TALChar">
    <w:name w:val="TAL Char"/>
    <w:qFormat/>
    <w:rsid w:val="00346646"/>
    <w:rPr>
      <w:rFonts w:ascii="MS PGothic" w:eastAsia="Osaka" w:hAnsi="MS PGothic"/>
      <w:sz w:val="18"/>
      <w:lang w:val="en-GB"/>
    </w:rPr>
  </w:style>
  <w:style w:type="paragraph" w:styleId="aff5">
    <w:name w:val="Revision"/>
    <w:hidden/>
    <w:semiHidden/>
    <w:rsid w:val="004C7831"/>
    <w:rPr>
      <w:rFonts w:eastAsia="Gulim"/>
      <w:lang w:val="en-GB" w:eastAsia="en-US"/>
    </w:rPr>
  </w:style>
  <w:style w:type="paragraph" w:customStyle="1" w:styleId="2b">
    <w:name w:val="修订2"/>
    <w:hidden/>
    <w:semiHidden/>
    <w:rsid w:val="004C7831"/>
    <w:rPr>
      <w:rFonts w:eastAsia="Gulim"/>
      <w:lang w:val="en-GB" w:eastAsia="en-US"/>
    </w:rPr>
  </w:style>
  <w:style w:type="character" w:customStyle="1" w:styleId="CharChar4">
    <w:name w:val="Char Char4"/>
    <w:rsid w:val="004C7831"/>
    <w:rPr>
      <w:rFonts w:ascii="MS PGothic" w:hAnsi="MS PGothic"/>
      <w:sz w:val="24"/>
      <w:lang w:val="en-GB" w:eastAsia="en-US" w:bidi="ar-SA"/>
    </w:rPr>
  </w:style>
  <w:style w:type="character" w:customStyle="1" w:styleId="CharChar3">
    <w:name w:val="Char Char3"/>
    <w:rsid w:val="004C7831"/>
    <w:rPr>
      <w:rFonts w:ascii="MS PGothic" w:hAnsi="MS PGothic"/>
      <w:sz w:val="22"/>
      <w:lang w:val="en-GB" w:eastAsia="en-US" w:bidi="ar-SA"/>
    </w:rPr>
  </w:style>
  <w:style w:type="character" w:customStyle="1" w:styleId="CharChar2">
    <w:name w:val="Char Char2"/>
    <w:rsid w:val="004C7831"/>
    <w:rPr>
      <w:rFonts w:ascii="MS PGothic" w:hAnsi="MS PGothic"/>
      <w:lang w:val="en-GB" w:eastAsia="en-US" w:bidi="ar-SA"/>
    </w:rPr>
  </w:style>
  <w:style w:type="character" w:customStyle="1" w:styleId="CharChar5">
    <w:name w:val="Char Char5"/>
    <w:rsid w:val="004C7831"/>
    <w:rPr>
      <w:rFonts w:ascii="MS PGothic" w:hAnsi="MS PGothic"/>
      <w:sz w:val="28"/>
      <w:lang w:val="en-GB" w:eastAsia="en-US" w:bidi="ar-SA"/>
    </w:rPr>
  </w:style>
  <w:style w:type="character" w:customStyle="1" w:styleId="TAL1">
    <w:name w:val="TAL (文字)"/>
    <w:rsid w:val="004C7831"/>
    <w:rPr>
      <w:rFonts w:ascii="MS PGothic" w:hAnsi="MS PGothic" w:cs="MS PGothic"/>
      <w:sz w:val="18"/>
      <w:szCs w:val="18"/>
      <w:lang w:val="en-GB" w:eastAsia="en-US" w:bidi="he-IL"/>
    </w:rPr>
  </w:style>
  <w:style w:type="paragraph" w:customStyle="1" w:styleId="46">
    <w:name w:val="(文字) (文字)4"/>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CharCharCharCharChar1">
    <w:name w:val="Char Char Char Char Char"/>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CharChar1">
    <w:name w:val="Char Char"/>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Charf2">
    <w:name w:val="Char"/>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CharCharChar1">
    <w:name w:val="Char Char Char"/>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character" w:customStyle="1" w:styleId="CharChar12">
    <w:name w:val="Char Char1"/>
    <w:rsid w:val="004C7831"/>
    <w:rPr>
      <w:lang w:val="en-GB" w:eastAsia="ja-JP" w:bidi="ar-SA"/>
    </w:rPr>
  </w:style>
  <w:style w:type="paragraph" w:customStyle="1" w:styleId="1Char1">
    <w:name w:val="(文字) (文字)1 Char (文字) (文字)"/>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CharChar1CharChar1">
    <w:name w:val="Char Char1 Char Char"/>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1CharChar10">
    <w:name w:val="(文字) (文字)1 Char (文字) (文字) Char (文字) (文字)1"/>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1CharChar0">
    <w:name w:val="(文字) (文字)1 Char (文字) (文字) Char"/>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1CharChar1CharCharCharChar0">
    <w:name w:val="(文字) (文字)1 Char (文字) (文字) Char (文字) (文字)1 Char (文字) (文字) Char Char Char"/>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CharCharCharChar11">
    <w:name w:val="Char Char Char Char1"/>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CharChar2CharChar">
    <w:name w:val="Char Char2 Char Char"/>
    <w:basedOn w:val="a0"/>
    <w:rsid w:val="004C7831"/>
    <w:pPr>
      <w:tabs>
        <w:tab w:val="left" w:pos="540"/>
        <w:tab w:val="left" w:pos="1260"/>
        <w:tab w:val="left" w:pos="1800"/>
      </w:tabs>
      <w:overflowPunct/>
      <w:autoSpaceDE/>
      <w:autoSpaceDN/>
      <w:adjustRightInd/>
      <w:spacing w:before="240" w:after="160" w:line="240" w:lineRule="exact"/>
      <w:textAlignment w:val="auto"/>
    </w:pPr>
    <w:rPr>
      <w:rFonts w:ascii="@MS Mincho" w:eastAsia="Gulim" w:hAnsi="@MS Mincho"/>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4C7831"/>
    <w:rPr>
      <w:b/>
      <w:lang w:val="en-GB" w:eastAsia="en-GB" w:bidi="ar-SA"/>
    </w:rPr>
  </w:style>
  <w:style w:type="character" w:customStyle="1" w:styleId="TACCar">
    <w:name w:val="TAC Car"/>
    <w:rsid w:val="004C7831"/>
    <w:rPr>
      <w:rFonts w:ascii="MS PGothic" w:hAnsi="MS PGothic"/>
      <w:sz w:val="18"/>
      <w:lang w:val="en-GB" w:eastAsia="ja-JP" w:bidi="ar-SA"/>
    </w:rPr>
  </w:style>
  <w:style w:type="paragraph" w:customStyle="1" w:styleId="CharCharCharCharCharChar1">
    <w:name w:val="Char Char Char Char Char Char"/>
    <w:semiHidden/>
    <w:rsid w:val="004C7831"/>
    <w:pPr>
      <w:keepNext/>
      <w:autoSpaceDE w:val="0"/>
      <w:autoSpaceDN w:val="0"/>
      <w:adjustRightInd w:val="0"/>
      <w:spacing w:before="60" w:after="60"/>
      <w:ind w:left="567" w:hanging="283"/>
      <w:jc w:val="both"/>
    </w:pPr>
    <w:rPr>
      <w:rFonts w:ascii="MS PGothic" w:eastAsia="Symbol" w:hAnsi="MS PGothic" w:cs="MS PGothic"/>
      <w:color w:val="0000FF"/>
      <w:kern w:val="2"/>
    </w:rPr>
  </w:style>
  <w:style w:type="paragraph" w:customStyle="1" w:styleId="aff6">
    <w:name w:val="(文字) (文字)"/>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CarCar1">
    <w:name w:val="Car Car"/>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ZchnZchn10">
    <w:name w:val="Zchn Zchn1"/>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2c">
    <w:name w:val="(文字) (文字)2"/>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38">
    <w:name w:val="(文字) (文字)3"/>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ZchnZchn20">
    <w:name w:val="Zchn Zchn2"/>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1c">
    <w:name w:val="(文字) (文字)1"/>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character" w:customStyle="1" w:styleId="CharChar7">
    <w:name w:val="Char Char7"/>
    <w:rsid w:val="004C7831"/>
    <w:rPr>
      <w:rFonts w:ascii="PMingLiU" w:hAnsi="PMingLiU" w:cs="PMingLiU"/>
      <w:shd w:val="clear" w:color="auto" w:fill="000080"/>
      <w:lang w:val="en-GB" w:eastAsia="en-US"/>
    </w:rPr>
  </w:style>
  <w:style w:type="character" w:customStyle="1" w:styleId="ZchnZchn50">
    <w:name w:val="Zchn Zchn5"/>
    <w:rsid w:val="004C7831"/>
    <w:rPr>
      <w:rFonts w:ascii="Arial Unicode MS" w:eastAsia="Gulim" w:hAnsi="Arial Unicode MS"/>
      <w:lang w:val="nb-NO" w:eastAsia="en-US" w:bidi="ar-SA"/>
    </w:rPr>
  </w:style>
  <w:style w:type="character" w:customStyle="1" w:styleId="CharChar101">
    <w:name w:val="Char Char10"/>
    <w:semiHidden/>
    <w:rsid w:val="004C7831"/>
    <w:rPr>
      <w:rFonts w:ascii="Osaka" w:hAnsi="Osaka"/>
      <w:lang w:val="en-GB" w:eastAsia="en-US"/>
    </w:rPr>
  </w:style>
  <w:style w:type="character" w:customStyle="1" w:styleId="CharChar90">
    <w:name w:val="Char Char9"/>
    <w:semiHidden/>
    <w:rsid w:val="004C7831"/>
    <w:rPr>
      <w:rFonts w:ascii="PMingLiU" w:hAnsi="PMingLiU" w:cs="PMingLiU"/>
      <w:sz w:val="16"/>
      <w:szCs w:val="16"/>
      <w:lang w:val="en-GB" w:eastAsia="en-US"/>
    </w:rPr>
  </w:style>
  <w:style w:type="character" w:customStyle="1" w:styleId="CharChar81">
    <w:name w:val="Char Char8"/>
    <w:semiHidden/>
    <w:rsid w:val="004C7831"/>
    <w:rPr>
      <w:rFonts w:ascii="Osaka" w:hAnsi="Osaka"/>
      <w:b/>
      <w:bCs/>
      <w:lang w:val="en-GB" w:eastAsia="en-US"/>
    </w:rPr>
  </w:style>
  <w:style w:type="paragraph" w:customStyle="1" w:styleId="1CharChar1Char0">
    <w:name w:val="(文字) (文字)1 Char (文字) (文字) Char (文字) (文字)1 Char (文字) (文字)"/>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aff7">
    <w:name w:val="吹き出し"/>
    <w:basedOn w:val="a0"/>
    <w:semiHidden/>
    <w:rsid w:val="004C7831"/>
    <w:pPr>
      <w:overflowPunct/>
      <w:autoSpaceDE/>
      <w:autoSpaceDN/>
      <w:adjustRightInd/>
      <w:textAlignment w:val="auto"/>
    </w:pPr>
    <w:rPr>
      <w:rFonts w:ascii="PMingLiU" w:eastAsia="Tahoma" w:hAnsi="PMingLiU" w:cs="PMingLiU"/>
      <w:sz w:val="16"/>
      <w:szCs w:val="16"/>
      <w:lang w:eastAsia="en-US"/>
    </w:rPr>
  </w:style>
  <w:style w:type="paragraph" w:customStyle="1" w:styleId="ZchnZchn3">
    <w:name w:val="Zchn Zchn"/>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paragraph" w:customStyle="1" w:styleId="91">
    <w:name w:val="目录 91"/>
    <w:basedOn w:val="80"/>
    <w:rsid w:val="004C7831"/>
    <w:pPr>
      <w:ind w:left="1418" w:hanging="1418"/>
    </w:pPr>
    <w:rPr>
      <w:rFonts w:eastAsia="Tahoma"/>
      <w:bCs/>
      <w:szCs w:val="22"/>
      <w:lang w:eastAsia="en-GB"/>
    </w:rPr>
  </w:style>
  <w:style w:type="paragraph" w:customStyle="1" w:styleId="1d">
    <w:name w:val="题注1"/>
    <w:basedOn w:val="a0"/>
    <w:next w:val="a0"/>
    <w:rsid w:val="004C7831"/>
    <w:pPr>
      <w:spacing w:before="120" w:after="120"/>
    </w:pPr>
    <w:rPr>
      <w:rFonts w:eastAsia="Tahoma"/>
      <w:b/>
      <w:lang w:eastAsia="en-GB"/>
    </w:rPr>
  </w:style>
  <w:style w:type="paragraph" w:customStyle="1" w:styleId="1e">
    <w:name w:val="图表目录1"/>
    <w:basedOn w:val="a0"/>
    <w:next w:val="a0"/>
    <w:rsid w:val="004C7831"/>
    <w:pPr>
      <w:ind w:left="400" w:hanging="400"/>
      <w:jc w:val="center"/>
    </w:pPr>
    <w:rPr>
      <w:rFonts w:eastAsia="Tahoma"/>
      <w:b/>
      <w:lang w:eastAsia="en-GB"/>
    </w:rPr>
  </w:style>
  <w:style w:type="paragraph" w:customStyle="1" w:styleId="CommentNokia">
    <w:name w:val="Comment Nokia"/>
    <w:basedOn w:val="a0"/>
    <w:rsid w:val="004C7831"/>
    <w:pPr>
      <w:tabs>
        <w:tab w:val="left" w:pos="360"/>
      </w:tabs>
      <w:ind w:left="360" w:hanging="360"/>
    </w:pPr>
    <w:rPr>
      <w:rFonts w:eastAsia="Tahoma"/>
      <w:sz w:val="22"/>
      <w:lang w:val="en-US" w:eastAsia="en-GB"/>
    </w:rPr>
  </w:style>
  <w:style w:type="character" w:customStyle="1" w:styleId="CharChar29">
    <w:name w:val="Char Char29"/>
    <w:rsid w:val="004C7831"/>
    <w:rPr>
      <w:rFonts w:ascii="MS PGothic" w:hAnsi="MS PGothic"/>
      <w:sz w:val="36"/>
      <w:lang w:val="en-GB" w:eastAsia="en-US" w:bidi="ar-SA"/>
    </w:rPr>
  </w:style>
  <w:style w:type="character" w:customStyle="1" w:styleId="CharChar28">
    <w:name w:val="Char Char28"/>
    <w:rsid w:val="004C7831"/>
    <w:rPr>
      <w:rFonts w:ascii="MS PGothic" w:hAnsi="MS PGothic"/>
      <w:sz w:val="32"/>
      <w:lang w:val="en-GB"/>
    </w:rPr>
  </w:style>
  <w:style w:type="character" w:customStyle="1" w:styleId="CharChar210">
    <w:name w:val="Char Char21"/>
    <w:semiHidden/>
    <w:rsid w:val="004C7831"/>
    <w:rPr>
      <w:rFonts w:ascii="Osaka" w:hAnsi="Osaka"/>
      <w:lang w:val="en-GB" w:eastAsia="en-US"/>
    </w:rPr>
  </w:style>
  <w:style w:type="character" w:customStyle="1" w:styleId="CharChar6">
    <w:name w:val="Char Char6"/>
    <w:rsid w:val="004C7831"/>
    <w:rPr>
      <w:rFonts w:ascii="MS PGothic" w:eastAsia="Symbol" w:hAnsi="MS PGothic"/>
      <w:sz w:val="32"/>
      <w:lang w:val="en-GB" w:eastAsia="en-US" w:bidi="ar-SA"/>
    </w:rPr>
  </w:style>
  <w:style w:type="character" w:customStyle="1" w:styleId="CharChar16">
    <w:name w:val="Char Char16"/>
    <w:rsid w:val="004C7831"/>
    <w:rPr>
      <w:rFonts w:ascii="MS PGothic" w:eastAsia="Symbol" w:hAnsi="MS PGothic"/>
      <w:lang w:val="en-GB" w:eastAsia="en-US" w:bidi="ar-SA"/>
    </w:rPr>
  </w:style>
  <w:style w:type="character" w:customStyle="1" w:styleId="CharChar14">
    <w:name w:val="Char Char14"/>
    <w:rsid w:val="004C7831"/>
    <w:rPr>
      <w:rFonts w:ascii="MS PGothic" w:eastAsia="Symbol" w:hAnsi="MS PGothic"/>
      <w:sz w:val="36"/>
      <w:lang w:val="en-GB" w:eastAsia="en-US" w:bidi="ar-SA"/>
    </w:rPr>
  </w:style>
  <w:style w:type="paragraph" w:customStyle="1" w:styleId="aff8">
    <w:name w:val="変更箇所"/>
    <w:hidden/>
    <w:semiHidden/>
    <w:rsid w:val="004C7831"/>
    <w:rPr>
      <w:lang w:val="en-GB" w:eastAsia="en-US"/>
    </w:rPr>
  </w:style>
  <w:style w:type="paragraph" w:customStyle="1" w:styleId="CarCar1CharCharCarCar1">
    <w:name w:val="Car Car1 Char Char Car Car"/>
    <w:semiHidden/>
    <w:rsid w:val="004C7831"/>
    <w:pPr>
      <w:keepNext/>
      <w:autoSpaceDE w:val="0"/>
      <w:autoSpaceDN w:val="0"/>
      <w:adjustRightInd w:val="0"/>
      <w:spacing w:before="60" w:after="60"/>
      <w:ind w:left="567" w:hanging="283"/>
      <w:jc w:val="both"/>
    </w:pPr>
    <w:rPr>
      <w:rFonts w:ascii="MS PGothic" w:eastAsia="Symbol" w:hAnsi="MS PGothic" w:cs="MS PGothic"/>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C7831"/>
    <w:pPr>
      <w:keepNext/>
      <w:tabs>
        <w:tab w:val="num" w:pos="851"/>
      </w:tabs>
      <w:autoSpaceDE w:val="0"/>
      <w:autoSpaceDN w:val="0"/>
      <w:adjustRightInd w:val="0"/>
      <w:spacing w:before="60" w:after="60"/>
      <w:ind w:left="851" w:hanging="851"/>
      <w:jc w:val="both"/>
    </w:pPr>
    <w:rPr>
      <w:rFonts w:ascii="MS PGothic" w:eastAsia="Symbol" w:hAnsi="MS PGothic" w:cs="MS PGothic"/>
      <w:color w:val="0000FF"/>
      <w:kern w:val="2"/>
    </w:rPr>
  </w:style>
  <w:style w:type="character" w:customStyle="1" w:styleId="CharChar25">
    <w:name w:val="Char Char25"/>
    <w:rsid w:val="004C7831"/>
    <w:rPr>
      <w:rFonts w:ascii="MS PGothic" w:hAnsi="MS PGothic"/>
      <w:lang w:val="en-GB" w:eastAsia="en-US"/>
    </w:rPr>
  </w:style>
  <w:style w:type="character" w:customStyle="1" w:styleId="CharChar24">
    <w:name w:val="Char Char24"/>
    <w:rsid w:val="004C7831"/>
    <w:rPr>
      <w:rFonts w:ascii="MS PGothic" w:hAnsi="MS PGothic"/>
      <w:sz w:val="36"/>
      <w:lang w:val="en-GB" w:eastAsia="en-US"/>
    </w:rPr>
  </w:style>
  <w:style w:type="character" w:customStyle="1" w:styleId="CharChar170">
    <w:name w:val="Char Char17"/>
    <w:semiHidden/>
    <w:rsid w:val="004C7831"/>
    <w:rPr>
      <w:rFonts w:ascii="PMingLiU" w:hAnsi="PMingLiU" w:cs="PMingLiU"/>
      <w:shd w:val="clear" w:color="auto" w:fill="000080"/>
      <w:lang w:val="en-GB" w:eastAsia="en-US"/>
    </w:rPr>
  </w:style>
  <w:style w:type="character" w:customStyle="1" w:styleId="CharChar191">
    <w:name w:val="Char Char19"/>
    <w:semiHidden/>
    <w:rsid w:val="004C7831"/>
    <w:rPr>
      <w:rFonts w:ascii="Osaka" w:hAnsi="Osaka"/>
      <w:lang w:val="en-GB"/>
    </w:rPr>
  </w:style>
  <w:style w:type="character" w:customStyle="1" w:styleId="CharChar200">
    <w:name w:val="Char Char20"/>
    <w:semiHidden/>
    <w:rsid w:val="004C7831"/>
    <w:rPr>
      <w:rFonts w:ascii="PMingLiU" w:hAnsi="PMingLiU" w:cs="PMingLiU"/>
      <w:sz w:val="16"/>
      <w:szCs w:val="16"/>
      <w:lang w:val="en-GB" w:eastAsia="en-US"/>
    </w:rPr>
  </w:style>
  <w:style w:type="character" w:customStyle="1" w:styleId="CharChar30">
    <w:name w:val="Char Char30"/>
    <w:rsid w:val="004C7831"/>
    <w:rPr>
      <w:rFonts w:ascii="MS PGothic" w:hAnsi="MS PGothic"/>
      <w:lang w:val="en-GB" w:eastAsia="en-US"/>
    </w:rPr>
  </w:style>
  <w:style w:type="character" w:customStyle="1" w:styleId="CharChar260">
    <w:name w:val="Char Char26"/>
    <w:semiHidden/>
    <w:rsid w:val="004C7831"/>
    <w:rPr>
      <w:rFonts w:ascii="Osaka" w:hAnsi="Osaka"/>
      <w:lang w:val="en-GB" w:eastAsia="en-US"/>
    </w:rPr>
  </w:style>
  <w:style w:type="character" w:customStyle="1" w:styleId="CharChar27">
    <w:name w:val="Char Char27"/>
    <w:rsid w:val="004C7831"/>
    <w:rPr>
      <w:rFonts w:ascii="MS PGothic" w:hAnsi="MS PGothic"/>
      <w:b/>
      <w:i/>
      <w:noProof/>
      <w:sz w:val="18"/>
      <w:lang w:val="en-GB" w:eastAsia="en-US"/>
    </w:rPr>
  </w:style>
  <w:style w:type="paragraph" w:customStyle="1" w:styleId="TALCharChar">
    <w:name w:val="TAL Char Char"/>
    <w:basedOn w:val="a0"/>
    <w:link w:val="TALCharCharChar"/>
    <w:rsid w:val="004C7831"/>
    <w:pPr>
      <w:keepNext/>
      <w:keepLines/>
      <w:spacing w:after="0"/>
    </w:pPr>
    <w:rPr>
      <w:rFonts w:ascii="MS PGothic" w:eastAsia="Tahoma" w:hAnsi="MS PGothic"/>
      <w:sz w:val="18"/>
      <w:lang w:eastAsia="x-none"/>
    </w:rPr>
  </w:style>
  <w:style w:type="character" w:customStyle="1" w:styleId="TALCharCharChar">
    <w:name w:val="TAL Char Char Char"/>
    <w:link w:val="TALCharChar"/>
    <w:rsid w:val="004C7831"/>
    <w:rPr>
      <w:rFonts w:ascii="MS PGothic" w:hAnsi="MS PGothic"/>
      <w:sz w:val="18"/>
      <w:lang w:val="en-GB" w:eastAsia="x-none"/>
    </w:rPr>
  </w:style>
  <w:style w:type="character" w:customStyle="1" w:styleId="EQChar">
    <w:name w:val="EQ Char"/>
    <w:link w:val="EQ"/>
    <w:qFormat/>
    <w:rsid w:val="004C7831"/>
    <w:rPr>
      <w:rFonts w:ascii="Times New Roman" w:hAnsi="Times New Roman" w:cs="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617680894">
          <w:marLeft w:val="1166"/>
          <w:marRight w:val="0"/>
          <w:marTop w:val="77"/>
          <w:marBottom w:val="0"/>
          <w:divBdr>
            <w:top w:val="none" w:sz="0" w:space="0" w:color="auto"/>
            <w:left w:val="none" w:sz="0" w:space="0" w:color="auto"/>
            <w:bottom w:val="none" w:sz="0" w:space="0" w:color="auto"/>
            <w:right w:val="none" w:sz="0" w:space="0" w:color="auto"/>
          </w:divBdr>
        </w:div>
        <w:div w:id="1726097027">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8981149">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056003664">
      <w:bodyDiv w:val="1"/>
      <w:marLeft w:val="0"/>
      <w:marRight w:val="0"/>
      <w:marTop w:val="0"/>
      <w:marBottom w:val="0"/>
      <w:divBdr>
        <w:top w:val="none" w:sz="0" w:space="0" w:color="auto"/>
        <w:left w:val="none" w:sz="0" w:space="0" w:color="auto"/>
        <w:bottom w:val="none" w:sz="0" w:space="0" w:color="auto"/>
        <w:right w:val="none" w:sz="0" w:space="0" w:color="auto"/>
      </w:divBdr>
    </w:div>
    <w:div w:id="1099060334">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08183524">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4819587">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11065811">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0753144">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479364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A1397-12C5-4291-9FEB-E6B9666B0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5</Pages>
  <Words>1047</Words>
  <Characters>5973</Characters>
  <Application>Microsoft Office Word</Application>
  <DocSecurity>0</DocSecurity>
  <Lines>49</Lines>
  <Paragraphs>14</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7006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馬場寛之</dc:creator>
  <cp:keywords/>
  <cp:lastModifiedBy>Huawei</cp:lastModifiedBy>
  <cp:revision>17</cp:revision>
  <cp:lastPrinted>2007-04-23T23:59:00Z</cp:lastPrinted>
  <dcterms:created xsi:type="dcterms:W3CDTF">2021-04-27T07:20:00Z</dcterms:created>
  <dcterms:modified xsi:type="dcterms:W3CDTF">2021-05-07T09:24:00Z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(3)ACrbTsykpK28LczsJ4zvfXvYbKpNZoQbnCFrhQQDkYx8GClVV7e+8Tl6yrK3z3evjEY/1gn4
8/fm3CKKnkNnA9/CEafUxpUnU2Yh9Sj8tquXrQtaEjSKTYuozUeAMY0KrT9Le86iqrQJlo8Q
XnpFgN7hwWMQM8EP65tISEyUpDv+clTaInAQkK/MLCsIvBvSe8nBEoej7HbNC3iwxa3JqId6
NvHjp1FVqwSIVQSe0W</vt:lpwstr>
  </property>
  <property fmtid="{D5CDD505-2E9C-101B-9397-08002B2CF9AE}" pid="3" name="_2015_ms_pID_7253431">
    <vt:lpwstr>4HJyi8gz/MnpD3D7kaKrvvdidqRo+q355NTNBG2kowzMhwXRcla3fj
NPCZtBytnfak3Ef1GqNgoY0XycPlgbUiWYd2lLpPnUUjgiz3YwmvYiezWCzvYLLSgQABEgjB
pQUXlEWvR9UcGBEmyNvlZoGzGd2hcFTTvC1AwCiMtNOUNeHAAZjyGQ51jGCP4Q6C+Bpb1coY
l01/tBbz4svZBynSINOsPkXrFC4MYx+ZTfkw</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1620378256</vt:lpwstr>
  </property>
</Properties>
</file>